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068AD" w14:paraId="159FEFD7" w14:textId="77777777" w:rsidTr="00824594">
        <w:trPr>
          <w:trHeight w:val="12986"/>
        </w:trPr>
        <w:tc>
          <w:tcPr>
            <w:tcW w:w="8978" w:type="dxa"/>
            <w:shd w:val="clear" w:color="auto" w:fill="D9D9D9"/>
          </w:tcPr>
          <w:p w14:paraId="74CCE9FF" w14:textId="77777777" w:rsidR="006A5D4C" w:rsidRPr="00E068AD" w:rsidRDefault="006A5D4C" w:rsidP="006A5D4C">
            <w:pPr>
              <w:tabs>
                <w:tab w:val="left" w:pos="9356"/>
              </w:tabs>
              <w:ind w:left="142" w:right="411" w:hanging="108"/>
              <w:jc w:val="center"/>
              <w:rPr>
                <w:rFonts w:cs="Arial"/>
                <w:b/>
                <w:bCs/>
                <w:color w:val="000000"/>
              </w:rPr>
            </w:pPr>
          </w:p>
          <w:p w14:paraId="7439E487" w14:textId="5582E630" w:rsidR="006A5D4C" w:rsidRPr="00E068AD" w:rsidRDefault="006A5D4C" w:rsidP="006A5D4C">
            <w:pPr>
              <w:tabs>
                <w:tab w:val="left" w:pos="9356"/>
              </w:tabs>
              <w:ind w:left="142" w:right="411" w:hanging="108"/>
              <w:jc w:val="center"/>
              <w:rPr>
                <w:rFonts w:cs="Arial"/>
                <w:b/>
                <w:bCs/>
                <w:color w:val="000000"/>
              </w:rPr>
            </w:pPr>
            <w:r w:rsidRPr="00E068AD">
              <w:rPr>
                <w:rFonts w:cs="Arial"/>
                <w:b/>
                <w:bCs/>
                <w:color w:val="000000"/>
              </w:rPr>
              <w:t>MARCHE PUBLIC DE SERVICES</w:t>
            </w:r>
          </w:p>
          <w:p w14:paraId="19C59A1A" w14:textId="4CB5A90B" w:rsidR="00B1187F" w:rsidRPr="00E068AD" w:rsidRDefault="00B1187F" w:rsidP="006A5D4C">
            <w:pPr>
              <w:tabs>
                <w:tab w:val="left" w:pos="9356"/>
              </w:tabs>
              <w:ind w:left="142" w:right="411" w:hanging="108"/>
              <w:jc w:val="center"/>
              <w:rPr>
                <w:rFonts w:cs="Arial"/>
                <w:b/>
                <w:bCs/>
                <w:color w:val="000000"/>
              </w:rPr>
            </w:pPr>
          </w:p>
          <w:p w14:paraId="560D1758" w14:textId="0E673F1C" w:rsidR="0018650F" w:rsidRPr="00E068AD" w:rsidRDefault="0018650F" w:rsidP="0018650F">
            <w:pPr>
              <w:jc w:val="center"/>
              <w:rPr>
                <w:rFonts w:cs="Arial"/>
                <w:b/>
                <w:sz w:val="32"/>
                <w:szCs w:val="32"/>
              </w:rPr>
            </w:pPr>
            <w:r w:rsidRPr="00E068AD">
              <w:rPr>
                <w:rFonts w:cs="Arial"/>
                <w:b/>
                <w:sz w:val="32"/>
                <w:szCs w:val="32"/>
              </w:rPr>
              <w:t xml:space="preserve">Marché public n° </w:t>
            </w:r>
            <w:r w:rsidR="00824D93" w:rsidRPr="00824D93">
              <w:rPr>
                <w:rFonts w:cs="Arial"/>
                <w:b/>
                <w:sz w:val="32"/>
                <w:szCs w:val="32"/>
              </w:rPr>
              <w:t>2025043</w:t>
            </w:r>
          </w:p>
          <w:p w14:paraId="13BFB15A" w14:textId="77777777" w:rsidR="0018650F" w:rsidRPr="00E068AD" w:rsidRDefault="0018650F" w:rsidP="006A5D4C">
            <w:pPr>
              <w:tabs>
                <w:tab w:val="left" w:pos="9356"/>
              </w:tabs>
              <w:ind w:left="142" w:right="411" w:hanging="108"/>
              <w:jc w:val="center"/>
              <w:rPr>
                <w:rFonts w:cs="Arial"/>
                <w:b/>
                <w:bCs/>
                <w:color w:val="000000"/>
              </w:rPr>
            </w:pPr>
          </w:p>
          <w:p w14:paraId="689B43CB" w14:textId="214F71DB" w:rsidR="00B1187F" w:rsidRPr="00E068AD" w:rsidRDefault="0018650F" w:rsidP="0018650F">
            <w:pPr>
              <w:tabs>
                <w:tab w:val="left" w:pos="9356"/>
              </w:tabs>
              <w:ind w:left="142" w:right="411" w:hanging="108"/>
              <w:jc w:val="center"/>
              <w:rPr>
                <w:rFonts w:cs="Arial"/>
                <w:b/>
                <w:bCs/>
                <w:color w:val="000000"/>
                <w:sz w:val="24"/>
                <w:szCs w:val="24"/>
                <w:u w:val="single"/>
              </w:rPr>
            </w:pPr>
            <w:r w:rsidRPr="00E068AD">
              <w:rPr>
                <w:rFonts w:cs="Arial"/>
                <w:b/>
                <w:bCs/>
                <w:color w:val="000000"/>
                <w:sz w:val="24"/>
                <w:szCs w:val="24"/>
                <w:u w:val="single"/>
              </w:rPr>
              <w:t>Objet du marché :</w:t>
            </w:r>
          </w:p>
          <w:p w14:paraId="662669E5" w14:textId="274869EC" w:rsidR="0018650F" w:rsidRPr="002761DB" w:rsidRDefault="002761DB" w:rsidP="00B1187F">
            <w:pPr>
              <w:jc w:val="center"/>
              <w:rPr>
                <w:rFonts w:cs="Arial"/>
                <w:sz w:val="24"/>
                <w:szCs w:val="24"/>
              </w:rPr>
            </w:pPr>
            <w:r w:rsidRPr="002761DB">
              <w:rPr>
                <w:rFonts w:cs="Arial"/>
                <w:sz w:val="24"/>
                <w:szCs w:val="24"/>
              </w:rPr>
              <w:t>Le marché a pour objet la réalisation de prestations de tierce maintenance applicative, de développements et de prestations associées pour des sites internet conçus sur</w:t>
            </w:r>
            <w:r>
              <w:rPr>
                <w:rFonts w:cs="Arial"/>
                <w:sz w:val="24"/>
                <w:szCs w:val="24"/>
              </w:rPr>
              <w:t xml:space="preserve"> </w:t>
            </w:r>
            <w:r w:rsidRPr="002761DB">
              <w:rPr>
                <w:rFonts w:cs="Arial"/>
                <w:sz w:val="24"/>
                <w:szCs w:val="24"/>
              </w:rPr>
              <w:t>les CMS décrits au CCTP, excepté le CMS Liferay</w:t>
            </w:r>
            <w:r w:rsidR="005E4772">
              <w:rPr>
                <w:rFonts w:cs="Arial"/>
                <w:sz w:val="24"/>
                <w:szCs w:val="24"/>
              </w:rPr>
              <w:t>.</w:t>
            </w:r>
          </w:p>
          <w:p w14:paraId="391BFCCF" w14:textId="77777777" w:rsidR="002761DB" w:rsidRPr="00E068AD" w:rsidRDefault="002761DB" w:rsidP="00B1187F">
            <w:pPr>
              <w:jc w:val="center"/>
              <w:rPr>
                <w:rFonts w:cs="Arial"/>
                <w:b/>
                <w:sz w:val="36"/>
                <w:szCs w:val="36"/>
              </w:rPr>
            </w:pPr>
          </w:p>
          <w:p w14:paraId="52B39EDB" w14:textId="73BE0CD4" w:rsidR="0018650F" w:rsidRPr="00E068AD" w:rsidRDefault="0018650F" w:rsidP="0018650F">
            <w:pPr>
              <w:jc w:val="center"/>
              <w:rPr>
                <w:rFonts w:cs="Arial"/>
                <w:b/>
                <w:sz w:val="36"/>
                <w:szCs w:val="36"/>
              </w:rPr>
            </w:pPr>
            <w:r w:rsidRPr="00E068AD">
              <w:rPr>
                <w:rFonts w:cs="Arial"/>
                <w:b/>
                <w:sz w:val="36"/>
                <w:szCs w:val="36"/>
              </w:rPr>
              <w:t xml:space="preserve">Annexe </w:t>
            </w:r>
            <w:r w:rsidR="0093390F" w:rsidRPr="00E068AD">
              <w:rPr>
                <w:rFonts w:cs="Arial"/>
                <w:b/>
                <w:sz w:val="36"/>
                <w:szCs w:val="36"/>
              </w:rPr>
              <w:t>5</w:t>
            </w:r>
            <w:r w:rsidRPr="00E068AD">
              <w:rPr>
                <w:rFonts w:cs="Arial"/>
                <w:b/>
                <w:sz w:val="36"/>
                <w:szCs w:val="36"/>
              </w:rPr>
              <w:t xml:space="preserve"> au règlement de la consultation (RC) </w:t>
            </w:r>
          </w:p>
          <w:p w14:paraId="4F238919" w14:textId="77777777" w:rsidR="0018650F" w:rsidRPr="00E068AD" w:rsidRDefault="0018650F" w:rsidP="0018650F">
            <w:pPr>
              <w:jc w:val="center"/>
              <w:rPr>
                <w:rFonts w:cs="Arial"/>
                <w:b/>
                <w:sz w:val="36"/>
                <w:szCs w:val="36"/>
              </w:rPr>
            </w:pPr>
          </w:p>
          <w:p w14:paraId="4FE20F13" w14:textId="6073A23B" w:rsidR="0018650F" w:rsidRPr="00E068AD" w:rsidRDefault="0018650F" w:rsidP="0018650F">
            <w:pPr>
              <w:jc w:val="center"/>
              <w:rPr>
                <w:rFonts w:cs="Arial"/>
                <w:b/>
                <w:sz w:val="36"/>
                <w:szCs w:val="36"/>
              </w:rPr>
            </w:pPr>
            <w:r w:rsidRPr="00E068AD">
              <w:rPr>
                <w:rFonts w:cs="Arial"/>
                <w:b/>
                <w:sz w:val="36"/>
                <w:szCs w:val="36"/>
              </w:rPr>
              <w:t>CADRE DE MEMOIRE TECHNIQUE (CMT)</w:t>
            </w:r>
          </w:p>
          <w:p w14:paraId="65FA69A4" w14:textId="77777777" w:rsidR="0018650F" w:rsidRPr="00E068AD" w:rsidRDefault="0018650F" w:rsidP="00B1187F">
            <w:pPr>
              <w:jc w:val="center"/>
              <w:rPr>
                <w:rFonts w:cs="Arial"/>
                <w:b/>
                <w:sz w:val="36"/>
                <w:szCs w:val="36"/>
              </w:rPr>
            </w:pPr>
          </w:p>
          <w:p w14:paraId="263E0319" w14:textId="77777777" w:rsidR="00B1187F" w:rsidRPr="00E068AD" w:rsidRDefault="00B1187F" w:rsidP="00B1187F">
            <w:pPr>
              <w:jc w:val="center"/>
              <w:rPr>
                <w:rFonts w:cs="Arial"/>
              </w:rPr>
            </w:pPr>
          </w:p>
          <w:p w14:paraId="34099E64" w14:textId="77777777" w:rsidR="00B1187F" w:rsidRPr="00E068AD" w:rsidRDefault="00B1187F" w:rsidP="00B1187F">
            <w:pPr>
              <w:rPr>
                <w:rFonts w:cs="Arial"/>
              </w:rPr>
            </w:pPr>
          </w:p>
          <w:p w14:paraId="700E20AA" w14:textId="77777777" w:rsidR="00B1187F" w:rsidRPr="00E068AD" w:rsidRDefault="00B1187F" w:rsidP="00B1187F">
            <w:pPr>
              <w:rPr>
                <w:rFonts w:cs="Arial"/>
              </w:rPr>
            </w:pPr>
          </w:p>
          <w:p w14:paraId="6750D48D" w14:textId="77777777" w:rsidR="00B1187F" w:rsidRPr="00E068AD" w:rsidRDefault="00B1187F" w:rsidP="00B1187F">
            <w:pPr>
              <w:rPr>
                <w:rFonts w:cs="Arial"/>
              </w:rPr>
            </w:pPr>
          </w:p>
          <w:p w14:paraId="32A59709" w14:textId="3C2CA23C" w:rsidR="006A5D4C" w:rsidRPr="00E068AD" w:rsidRDefault="006A5D4C" w:rsidP="008E3638">
            <w:pPr>
              <w:widowControl w:val="0"/>
              <w:tabs>
                <w:tab w:val="left" w:pos="9915"/>
              </w:tabs>
              <w:autoSpaceDE w:val="0"/>
              <w:autoSpaceDN w:val="0"/>
              <w:adjustRightInd w:val="0"/>
              <w:ind w:right="-6"/>
              <w:rPr>
                <w:rFonts w:cs="Arial"/>
                <w:color w:val="000000"/>
              </w:rPr>
            </w:pPr>
          </w:p>
        </w:tc>
      </w:tr>
    </w:tbl>
    <w:p w14:paraId="2A8EA51D" w14:textId="74BF5A7B" w:rsidR="00B33FBA" w:rsidRPr="00E068AD" w:rsidRDefault="00B33FBA" w:rsidP="00715922">
      <w:pPr>
        <w:jc w:val="center"/>
        <w:rPr>
          <w:rFonts w:cs="Arial"/>
        </w:rPr>
      </w:pPr>
    </w:p>
    <w:p w14:paraId="6BFF2455" w14:textId="77777777" w:rsidR="00B33FBA" w:rsidRPr="00E068AD" w:rsidRDefault="00B33FBA">
      <w:pPr>
        <w:spacing w:before="0" w:after="0"/>
        <w:jc w:val="left"/>
        <w:rPr>
          <w:rFonts w:cs="Arial"/>
        </w:rPr>
      </w:pPr>
      <w:r w:rsidRPr="00E068AD">
        <w:rPr>
          <w:rFonts w:cs="Arial"/>
        </w:rPr>
        <w:br w:type="page"/>
      </w:r>
    </w:p>
    <w:p w14:paraId="4B4D6F9B" w14:textId="77777777" w:rsidR="00715922" w:rsidRPr="00E068AD" w:rsidRDefault="00715922" w:rsidP="00715922">
      <w:pPr>
        <w:jc w:val="center"/>
        <w:rPr>
          <w:rFonts w:cs="Arial"/>
        </w:rPr>
      </w:pPr>
    </w:p>
    <w:p w14:paraId="33D76645" w14:textId="3C718E2C" w:rsidR="0034206F" w:rsidRPr="002761DB" w:rsidRDefault="0034206F" w:rsidP="0034206F">
      <w:pPr>
        <w:rPr>
          <w:rFonts w:cs="Arial"/>
          <w:color w:val="000000" w:themeColor="text1"/>
          <w:szCs w:val="18"/>
        </w:rPr>
      </w:pPr>
      <w:bookmarkStart w:id="0" w:name="_Hlk117499299"/>
      <w:bookmarkStart w:id="1" w:name="_Hlk100565195"/>
      <w:r w:rsidRPr="002761DB">
        <w:rPr>
          <w:rFonts w:cs="Arial"/>
          <w:szCs w:val="18"/>
        </w:rPr>
        <w:t>Le présent document constitue le cadre de ré</w:t>
      </w:r>
      <w:r w:rsidRPr="002761DB">
        <w:rPr>
          <w:rFonts w:cs="Arial"/>
          <w:color w:val="000000" w:themeColor="text1"/>
          <w:szCs w:val="18"/>
        </w:rPr>
        <w:t xml:space="preserve">ponse technique </w:t>
      </w:r>
      <w:r w:rsidR="0018650F" w:rsidRPr="002761DB">
        <w:rPr>
          <w:rFonts w:cs="Arial"/>
          <w:color w:val="000000" w:themeColor="text1"/>
          <w:szCs w:val="18"/>
        </w:rPr>
        <w:t>(CMT)</w:t>
      </w:r>
      <w:r w:rsidR="00B33FBA" w:rsidRPr="002761DB">
        <w:rPr>
          <w:rFonts w:cs="Arial"/>
          <w:color w:val="000000" w:themeColor="text1"/>
          <w:szCs w:val="18"/>
        </w:rPr>
        <w:t xml:space="preserve"> du marché</w:t>
      </w:r>
      <w:r w:rsidRPr="002761DB">
        <w:rPr>
          <w:rFonts w:cs="Arial"/>
          <w:color w:val="000000" w:themeColor="text1"/>
          <w:szCs w:val="18"/>
        </w:rPr>
        <w:t>. Le document sert de notation aux critères portant sur la valeur technique.</w:t>
      </w:r>
    </w:p>
    <w:p w14:paraId="697B4319" w14:textId="77777777" w:rsidR="0034206F" w:rsidRPr="002761DB" w:rsidRDefault="0034206F" w:rsidP="0034206F">
      <w:pPr>
        <w:rPr>
          <w:rFonts w:cs="Arial"/>
          <w:szCs w:val="18"/>
        </w:rPr>
      </w:pPr>
      <w:r w:rsidRPr="002761DB">
        <w:rPr>
          <w:rFonts w:cs="Arial"/>
          <w:szCs w:val="18"/>
        </w:rPr>
        <w:t>Le candidat doit proposer une offre conforme aux exigences formulées dans le dossier de consultation. A défaut, son offre est déclarée irrégulière et est susceptible d’être rejetée pour ce motif.</w:t>
      </w:r>
    </w:p>
    <w:p w14:paraId="38CA14B6" w14:textId="77777777" w:rsidR="0034206F" w:rsidRPr="002761DB" w:rsidRDefault="0034206F" w:rsidP="0034206F">
      <w:pPr>
        <w:rPr>
          <w:rFonts w:cs="Arial"/>
          <w:szCs w:val="18"/>
        </w:rPr>
      </w:pPr>
      <w:r w:rsidRPr="002761DB">
        <w:rPr>
          <w:rFonts w:cs="Arial"/>
          <w:szCs w:val="18"/>
        </w:rPr>
        <w:t>Les réponses au présent document valent engagement de la part du candidat quant aux modalités, charges et délais à respecter.</w:t>
      </w:r>
    </w:p>
    <w:p w14:paraId="3B8962E8" w14:textId="77777777" w:rsidR="0034206F" w:rsidRPr="002761DB" w:rsidRDefault="0034206F" w:rsidP="0034206F">
      <w:pPr>
        <w:rPr>
          <w:rFonts w:cs="Arial"/>
          <w:szCs w:val="18"/>
        </w:rPr>
      </w:pPr>
      <w:r w:rsidRPr="002761DB">
        <w:rPr>
          <w:rFonts w:cs="Arial"/>
          <w:szCs w:val="18"/>
        </w:rPr>
        <w:t>Le candidat est tenu de présenter son offre technique et méthodologique :</w:t>
      </w:r>
    </w:p>
    <w:p w14:paraId="20A4417D" w14:textId="77777777" w:rsidR="0034206F" w:rsidRPr="002761DB" w:rsidRDefault="0034206F" w:rsidP="0034206F">
      <w:pPr>
        <w:pStyle w:val="Paragraphedeliste"/>
        <w:numPr>
          <w:ilvl w:val="0"/>
          <w:numId w:val="25"/>
        </w:numPr>
        <w:rPr>
          <w:rFonts w:cs="Arial"/>
          <w:szCs w:val="18"/>
        </w:rPr>
      </w:pPr>
      <w:r w:rsidRPr="002761DB">
        <w:rPr>
          <w:rFonts w:cs="Arial"/>
          <w:szCs w:val="18"/>
        </w:rPr>
        <w:t>Soit en utilisant le présent CMT en renseignant les champs à cet effet</w:t>
      </w:r>
    </w:p>
    <w:p w14:paraId="3D726AB1" w14:textId="0FCB97A8" w:rsidR="0034206F" w:rsidRPr="002761DB" w:rsidRDefault="0034206F" w:rsidP="0034206F">
      <w:pPr>
        <w:pStyle w:val="Paragraphedeliste"/>
        <w:numPr>
          <w:ilvl w:val="0"/>
          <w:numId w:val="25"/>
        </w:numPr>
        <w:rPr>
          <w:rFonts w:cs="Arial"/>
          <w:szCs w:val="18"/>
        </w:rPr>
      </w:pPr>
      <w:r w:rsidRPr="002761DB">
        <w:rPr>
          <w:rFonts w:cs="Arial"/>
          <w:szCs w:val="18"/>
        </w:rPr>
        <w:t xml:space="preserve">Soit en fournissant un mémoire technique </w:t>
      </w:r>
      <w:r w:rsidR="00B33FBA" w:rsidRPr="002761DB">
        <w:rPr>
          <w:rFonts w:cs="Arial"/>
          <w:szCs w:val="18"/>
        </w:rPr>
        <w:t>qui respecte</w:t>
      </w:r>
      <w:r w:rsidRPr="002761DB">
        <w:rPr>
          <w:rFonts w:cs="Arial"/>
          <w:szCs w:val="18"/>
        </w:rPr>
        <w:t xml:space="preserve"> le plan du présent document.</w:t>
      </w:r>
    </w:p>
    <w:bookmarkEnd w:id="0"/>
    <w:bookmarkEnd w:id="1"/>
    <w:p w14:paraId="3571C163" w14:textId="399EFFCF" w:rsidR="00B32D41" w:rsidRPr="00E068AD" w:rsidRDefault="00B32D41" w:rsidP="00627F69">
      <w:pPr>
        <w:tabs>
          <w:tab w:val="left" w:pos="3600"/>
        </w:tabs>
        <w:rPr>
          <w:rFonts w:cs="Arial"/>
        </w:rPr>
      </w:pPr>
    </w:p>
    <w:p w14:paraId="3B84D393" w14:textId="3A2F8989" w:rsidR="00EC19F4" w:rsidRDefault="00D87F67">
      <w:pPr>
        <w:pStyle w:val="TM1"/>
        <w:rPr>
          <w:rFonts w:eastAsiaTheme="minorEastAsia" w:cstheme="minorBidi"/>
          <w:b w:val="0"/>
          <w:bCs w:val="0"/>
          <w:caps w:val="0"/>
          <w:noProof/>
          <w:kern w:val="2"/>
          <w:sz w:val="24"/>
          <w:szCs w:val="24"/>
          <w14:ligatures w14:val="standardContextual"/>
        </w:rPr>
      </w:pPr>
      <w:r w:rsidRPr="00E068AD">
        <w:rPr>
          <w:rFonts w:ascii="Arial" w:hAnsi="Arial" w:cs="Arial"/>
        </w:rPr>
        <w:fldChar w:fldCharType="begin"/>
      </w:r>
      <w:r w:rsidRPr="00E068AD">
        <w:rPr>
          <w:rFonts w:ascii="Arial" w:hAnsi="Arial" w:cs="Arial"/>
        </w:rPr>
        <w:instrText xml:space="preserve"> TOC \o "1-3" \h \z \u </w:instrText>
      </w:r>
      <w:r w:rsidRPr="00E068AD">
        <w:rPr>
          <w:rFonts w:ascii="Arial" w:hAnsi="Arial" w:cs="Arial"/>
        </w:rPr>
        <w:fldChar w:fldCharType="separate"/>
      </w:r>
      <w:hyperlink w:anchor="_Toc211525642" w:history="1">
        <w:r w:rsidR="00EC19F4" w:rsidRPr="008F4037">
          <w:rPr>
            <w:rStyle w:val="Lienhypertexte"/>
            <w:rFonts w:ascii="Arial" w:hAnsi="Arial"/>
            <w:noProof/>
          </w:rPr>
          <w:t>1.</w:t>
        </w:r>
        <w:r w:rsidR="00EC19F4">
          <w:rPr>
            <w:rFonts w:eastAsiaTheme="minorEastAsia" w:cstheme="minorBidi"/>
            <w:b w:val="0"/>
            <w:bCs w:val="0"/>
            <w:caps w:val="0"/>
            <w:noProof/>
            <w:kern w:val="2"/>
            <w:sz w:val="24"/>
            <w:szCs w:val="24"/>
            <w14:ligatures w14:val="standardContextual"/>
          </w:rPr>
          <w:tab/>
        </w:r>
        <w:r w:rsidR="00EC19F4" w:rsidRPr="008F4037">
          <w:rPr>
            <w:rStyle w:val="Lienhypertexte"/>
            <w:rFonts w:ascii="Arial" w:hAnsi="Arial"/>
            <w:noProof/>
          </w:rPr>
          <w:t>Qualité de la maintenance</w:t>
        </w:r>
        <w:r w:rsidR="00EC19F4">
          <w:rPr>
            <w:noProof/>
            <w:webHidden/>
          </w:rPr>
          <w:tab/>
        </w:r>
        <w:r w:rsidR="00EC19F4">
          <w:rPr>
            <w:noProof/>
            <w:webHidden/>
          </w:rPr>
          <w:fldChar w:fldCharType="begin"/>
        </w:r>
        <w:r w:rsidR="00EC19F4">
          <w:rPr>
            <w:noProof/>
            <w:webHidden/>
          </w:rPr>
          <w:instrText xml:space="preserve"> PAGEREF _Toc211525642 \h </w:instrText>
        </w:r>
        <w:r w:rsidR="00EC19F4">
          <w:rPr>
            <w:noProof/>
            <w:webHidden/>
          </w:rPr>
        </w:r>
        <w:r w:rsidR="00EC19F4">
          <w:rPr>
            <w:noProof/>
            <w:webHidden/>
          </w:rPr>
          <w:fldChar w:fldCharType="separate"/>
        </w:r>
        <w:r w:rsidR="00EC19F4">
          <w:rPr>
            <w:noProof/>
            <w:webHidden/>
          </w:rPr>
          <w:t>3</w:t>
        </w:r>
        <w:r w:rsidR="00EC19F4">
          <w:rPr>
            <w:noProof/>
            <w:webHidden/>
          </w:rPr>
          <w:fldChar w:fldCharType="end"/>
        </w:r>
      </w:hyperlink>
    </w:p>
    <w:p w14:paraId="71B5847E" w14:textId="68EE42AB" w:rsidR="00EC19F4" w:rsidRDefault="00EC19F4">
      <w:pPr>
        <w:pStyle w:val="TM2"/>
        <w:rPr>
          <w:rFonts w:eastAsiaTheme="minorEastAsia" w:cstheme="minorBidi"/>
          <w:smallCaps w:val="0"/>
          <w:noProof/>
          <w:kern w:val="2"/>
          <w:sz w:val="24"/>
          <w:szCs w:val="24"/>
          <w14:ligatures w14:val="standardContextual"/>
        </w:rPr>
      </w:pPr>
      <w:hyperlink w:anchor="_Toc211525643" w:history="1">
        <w:r w:rsidRPr="008F4037">
          <w:rPr>
            <w:rStyle w:val="Lienhypertexte"/>
            <w:rFonts w:cs="Arial"/>
            <w:noProof/>
          </w:rPr>
          <w:t>1.1.</w:t>
        </w:r>
        <w:r>
          <w:rPr>
            <w:rFonts w:eastAsiaTheme="minorEastAsia" w:cstheme="minorBidi"/>
            <w:smallCaps w:val="0"/>
            <w:noProof/>
            <w:kern w:val="2"/>
            <w:sz w:val="24"/>
            <w:szCs w:val="24"/>
            <w14:ligatures w14:val="standardContextual"/>
          </w:rPr>
          <w:tab/>
        </w:r>
        <w:r w:rsidRPr="008F4037">
          <w:rPr>
            <w:rStyle w:val="Lienhypertexte"/>
            <w:rFonts w:cs="Arial"/>
            <w:noProof/>
          </w:rPr>
          <w:t>Organisation de la gouvernance et pilotage de la qualité</w:t>
        </w:r>
        <w:r>
          <w:rPr>
            <w:noProof/>
            <w:webHidden/>
          </w:rPr>
          <w:tab/>
        </w:r>
        <w:r>
          <w:rPr>
            <w:noProof/>
            <w:webHidden/>
          </w:rPr>
          <w:fldChar w:fldCharType="begin"/>
        </w:r>
        <w:r>
          <w:rPr>
            <w:noProof/>
            <w:webHidden/>
          </w:rPr>
          <w:instrText xml:space="preserve"> PAGEREF _Toc211525643 \h </w:instrText>
        </w:r>
        <w:r>
          <w:rPr>
            <w:noProof/>
            <w:webHidden/>
          </w:rPr>
        </w:r>
        <w:r>
          <w:rPr>
            <w:noProof/>
            <w:webHidden/>
          </w:rPr>
          <w:fldChar w:fldCharType="separate"/>
        </w:r>
        <w:r>
          <w:rPr>
            <w:noProof/>
            <w:webHidden/>
          </w:rPr>
          <w:t>3</w:t>
        </w:r>
        <w:r>
          <w:rPr>
            <w:noProof/>
            <w:webHidden/>
          </w:rPr>
          <w:fldChar w:fldCharType="end"/>
        </w:r>
      </w:hyperlink>
    </w:p>
    <w:p w14:paraId="5BA8CAA9" w14:textId="3B3A38FF" w:rsidR="00EC19F4" w:rsidRDefault="00EC19F4">
      <w:pPr>
        <w:pStyle w:val="TM2"/>
        <w:rPr>
          <w:rFonts w:eastAsiaTheme="minorEastAsia" w:cstheme="minorBidi"/>
          <w:smallCaps w:val="0"/>
          <w:noProof/>
          <w:kern w:val="2"/>
          <w:sz w:val="24"/>
          <w:szCs w:val="24"/>
          <w14:ligatures w14:val="standardContextual"/>
        </w:rPr>
      </w:pPr>
      <w:hyperlink w:anchor="_Toc211525644" w:history="1">
        <w:r w:rsidRPr="008F4037">
          <w:rPr>
            <w:rStyle w:val="Lienhypertexte"/>
            <w:rFonts w:cs="Arial"/>
            <w:noProof/>
          </w:rPr>
          <w:t>1.2.</w:t>
        </w:r>
        <w:r>
          <w:rPr>
            <w:rFonts w:eastAsiaTheme="minorEastAsia" w:cstheme="minorBidi"/>
            <w:smallCaps w:val="0"/>
            <w:noProof/>
            <w:kern w:val="2"/>
            <w:sz w:val="24"/>
            <w:szCs w:val="24"/>
            <w14:ligatures w14:val="standardContextual"/>
          </w:rPr>
          <w:tab/>
        </w:r>
        <w:r w:rsidRPr="008F4037">
          <w:rPr>
            <w:rStyle w:val="Lienhypertexte"/>
            <w:rFonts w:cs="Arial"/>
            <w:noProof/>
          </w:rPr>
          <w:t>Modalités de mise en œuvre du service</w:t>
        </w:r>
        <w:r>
          <w:rPr>
            <w:noProof/>
            <w:webHidden/>
          </w:rPr>
          <w:tab/>
        </w:r>
        <w:r>
          <w:rPr>
            <w:noProof/>
            <w:webHidden/>
          </w:rPr>
          <w:fldChar w:fldCharType="begin"/>
        </w:r>
        <w:r>
          <w:rPr>
            <w:noProof/>
            <w:webHidden/>
          </w:rPr>
          <w:instrText xml:space="preserve"> PAGEREF _Toc211525644 \h </w:instrText>
        </w:r>
        <w:r>
          <w:rPr>
            <w:noProof/>
            <w:webHidden/>
          </w:rPr>
        </w:r>
        <w:r>
          <w:rPr>
            <w:noProof/>
            <w:webHidden/>
          </w:rPr>
          <w:fldChar w:fldCharType="separate"/>
        </w:r>
        <w:r>
          <w:rPr>
            <w:noProof/>
            <w:webHidden/>
          </w:rPr>
          <w:t>4</w:t>
        </w:r>
        <w:r>
          <w:rPr>
            <w:noProof/>
            <w:webHidden/>
          </w:rPr>
          <w:fldChar w:fldCharType="end"/>
        </w:r>
      </w:hyperlink>
    </w:p>
    <w:p w14:paraId="75739D04" w14:textId="56BD8F1C" w:rsidR="00EC19F4" w:rsidRDefault="00EC19F4">
      <w:pPr>
        <w:pStyle w:val="TM2"/>
        <w:rPr>
          <w:rFonts w:eastAsiaTheme="minorEastAsia" w:cstheme="minorBidi"/>
          <w:smallCaps w:val="0"/>
          <w:noProof/>
          <w:kern w:val="2"/>
          <w:sz w:val="24"/>
          <w:szCs w:val="24"/>
          <w14:ligatures w14:val="standardContextual"/>
        </w:rPr>
      </w:pPr>
      <w:hyperlink w:anchor="_Toc211525645" w:history="1">
        <w:r w:rsidRPr="008F4037">
          <w:rPr>
            <w:rStyle w:val="Lienhypertexte"/>
            <w:rFonts w:cs="Arial"/>
            <w:noProof/>
          </w:rPr>
          <w:t>1.3.</w:t>
        </w:r>
        <w:r>
          <w:rPr>
            <w:rFonts w:eastAsiaTheme="minorEastAsia" w:cstheme="minorBidi"/>
            <w:smallCaps w:val="0"/>
            <w:noProof/>
            <w:kern w:val="2"/>
            <w:sz w:val="24"/>
            <w:szCs w:val="24"/>
            <w14:ligatures w14:val="standardContextual"/>
          </w:rPr>
          <w:tab/>
        </w:r>
        <w:r w:rsidRPr="008F4037">
          <w:rPr>
            <w:rStyle w:val="Lienhypertexte"/>
            <w:rFonts w:cs="Arial"/>
            <w:noProof/>
          </w:rPr>
          <w:t>Modalités de prise en charge et de suivi des demandes de maintenance corrective</w:t>
        </w:r>
        <w:r>
          <w:rPr>
            <w:noProof/>
            <w:webHidden/>
          </w:rPr>
          <w:tab/>
        </w:r>
        <w:r>
          <w:rPr>
            <w:noProof/>
            <w:webHidden/>
          </w:rPr>
          <w:fldChar w:fldCharType="begin"/>
        </w:r>
        <w:r>
          <w:rPr>
            <w:noProof/>
            <w:webHidden/>
          </w:rPr>
          <w:instrText xml:space="preserve"> PAGEREF _Toc211525645 \h </w:instrText>
        </w:r>
        <w:r>
          <w:rPr>
            <w:noProof/>
            <w:webHidden/>
          </w:rPr>
        </w:r>
        <w:r>
          <w:rPr>
            <w:noProof/>
            <w:webHidden/>
          </w:rPr>
          <w:fldChar w:fldCharType="separate"/>
        </w:r>
        <w:r>
          <w:rPr>
            <w:noProof/>
            <w:webHidden/>
          </w:rPr>
          <w:t>4</w:t>
        </w:r>
        <w:r>
          <w:rPr>
            <w:noProof/>
            <w:webHidden/>
          </w:rPr>
          <w:fldChar w:fldCharType="end"/>
        </w:r>
      </w:hyperlink>
    </w:p>
    <w:p w14:paraId="6F5BAAAC" w14:textId="382F5396" w:rsidR="00EC19F4" w:rsidRDefault="00EC19F4">
      <w:pPr>
        <w:pStyle w:val="TM2"/>
        <w:rPr>
          <w:rFonts w:eastAsiaTheme="minorEastAsia" w:cstheme="minorBidi"/>
          <w:smallCaps w:val="0"/>
          <w:noProof/>
          <w:kern w:val="2"/>
          <w:sz w:val="24"/>
          <w:szCs w:val="24"/>
          <w14:ligatures w14:val="standardContextual"/>
        </w:rPr>
      </w:pPr>
      <w:hyperlink w:anchor="_Toc211525646" w:history="1">
        <w:r w:rsidRPr="008F4037">
          <w:rPr>
            <w:rStyle w:val="Lienhypertexte"/>
            <w:rFonts w:cs="Arial"/>
            <w:noProof/>
          </w:rPr>
          <w:t>1.4.</w:t>
        </w:r>
        <w:r>
          <w:rPr>
            <w:rFonts w:eastAsiaTheme="minorEastAsia" w:cstheme="minorBidi"/>
            <w:smallCaps w:val="0"/>
            <w:noProof/>
            <w:kern w:val="2"/>
            <w:sz w:val="24"/>
            <w:szCs w:val="24"/>
            <w14:ligatures w14:val="standardContextual"/>
          </w:rPr>
          <w:tab/>
        </w:r>
        <w:r w:rsidRPr="008F4037">
          <w:rPr>
            <w:rStyle w:val="Lienhypertexte"/>
            <w:rFonts w:cs="Arial"/>
            <w:noProof/>
          </w:rPr>
          <w:t>Modalités de prise en charge et de suivi des demandes de maintenance évolutive</w:t>
        </w:r>
        <w:r>
          <w:rPr>
            <w:noProof/>
            <w:webHidden/>
          </w:rPr>
          <w:tab/>
        </w:r>
        <w:r>
          <w:rPr>
            <w:noProof/>
            <w:webHidden/>
          </w:rPr>
          <w:fldChar w:fldCharType="begin"/>
        </w:r>
        <w:r>
          <w:rPr>
            <w:noProof/>
            <w:webHidden/>
          </w:rPr>
          <w:instrText xml:space="preserve"> PAGEREF _Toc211525646 \h </w:instrText>
        </w:r>
        <w:r>
          <w:rPr>
            <w:noProof/>
            <w:webHidden/>
          </w:rPr>
        </w:r>
        <w:r>
          <w:rPr>
            <w:noProof/>
            <w:webHidden/>
          </w:rPr>
          <w:fldChar w:fldCharType="separate"/>
        </w:r>
        <w:r>
          <w:rPr>
            <w:noProof/>
            <w:webHidden/>
          </w:rPr>
          <w:t>5</w:t>
        </w:r>
        <w:r>
          <w:rPr>
            <w:noProof/>
            <w:webHidden/>
          </w:rPr>
          <w:fldChar w:fldCharType="end"/>
        </w:r>
      </w:hyperlink>
    </w:p>
    <w:p w14:paraId="2AAF6B04" w14:textId="31296E4B" w:rsidR="00EC19F4" w:rsidRDefault="00EC19F4">
      <w:pPr>
        <w:pStyle w:val="TM1"/>
        <w:rPr>
          <w:rFonts w:eastAsiaTheme="minorEastAsia" w:cstheme="minorBidi"/>
          <w:b w:val="0"/>
          <w:bCs w:val="0"/>
          <w:caps w:val="0"/>
          <w:noProof/>
          <w:kern w:val="2"/>
          <w:sz w:val="24"/>
          <w:szCs w:val="24"/>
          <w14:ligatures w14:val="standardContextual"/>
        </w:rPr>
      </w:pPr>
      <w:hyperlink w:anchor="_Toc211525647" w:history="1">
        <w:r w:rsidRPr="008F4037">
          <w:rPr>
            <w:rStyle w:val="Lienhypertexte"/>
            <w:rFonts w:ascii="Arial" w:hAnsi="Arial"/>
            <w:noProof/>
          </w:rPr>
          <w:t>2.</w:t>
        </w:r>
        <w:r>
          <w:rPr>
            <w:rFonts w:eastAsiaTheme="minorEastAsia" w:cstheme="minorBidi"/>
            <w:b w:val="0"/>
            <w:bCs w:val="0"/>
            <w:caps w:val="0"/>
            <w:noProof/>
            <w:kern w:val="2"/>
            <w:sz w:val="24"/>
            <w:szCs w:val="24"/>
            <w14:ligatures w14:val="standardContextual"/>
          </w:rPr>
          <w:tab/>
        </w:r>
        <w:r w:rsidRPr="008F4037">
          <w:rPr>
            <w:rStyle w:val="Lienhypertexte"/>
            <w:rFonts w:ascii="Arial" w:hAnsi="Arial"/>
            <w:noProof/>
          </w:rPr>
          <w:t>Qualité de la gestion de Projet agile</w:t>
        </w:r>
        <w:r>
          <w:rPr>
            <w:noProof/>
            <w:webHidden/>
          </w:rPr>
          <w:tab/>
        </w:r>
        <w:r>
          <w:rPr>
            <w:noProof/>
            <w:webHidden/>
          </w:rPr>
          <w:fldChar w:fldCharType="begin"/>
        </w:r>
        <w:r>
          <w:rPr>
            <w:noProof/>
            <w:webHidden/>
          </w:rPr>
          <w:instrText xml:space="preserve"> PAGEREF _Toc211525647 \h </w:instrText>
        </w:r>
        <w:r>
          <w:rPr>
            <w:noProof/>
            <w:webHidden/>
          </w:rPr>
        </w:r>
        <w:r>
          <w:rPr>
            <w:noProof/>
            <w:webHidden/>
          </w:rPr>
          <w:fldChar w:fldCharType="separate"/>
        </w:r>
        <w:r>
          <w:rPr>
            <w:noProof/>
            <w:webHidden/>
          </w:rPr>
          <w:t>6</w:t>
        </w:r>
        <w:r>
          <w:rPr>
            <w:noProof/>
            <w:webHidden/>
          </w:rPr>
          <w:fldChar w:fldCharType="end"/>
        </w:r>
      </w:hyperlink>
    </w:p>
    <w:p w14:paraId="26A94CE6" w14:textId="44040430" w:rsidR="00EC19F4" w:rsidRDefault="00EC19F4">
      <w:pPr>
        <w:pStyle w:val="TM2"/>
        <w:rPr>
          <w:rFonts w:eastAsiaTheme="minorEastAsia" w:cstheme="minorBidi"/>
          <w:smallCaps w:val="0"/>
          <w:noProof/>
          <w:kern w:val="2"/>
          <w:sz w:val="24"/>
          <w:szCs w:val="24"/>
          <w14:ligatures w14:val="standardContextual"/>
        </w:rPr>
      </w:pPr>
      <w:hyperlink w:anchor="_Toc211525648" w:history="1">
        <w:r w:rsidRPr="008F4037">
          <w:rPr>
            <w:rStyle w:val="Lienhypertexte"/>
            <w:rFonts w:cs="Arial"/>
            <w:noProof/>
          </w:rPr>
          <w:t>2.1.</w:t>
        </w:r>
        <w:r>
          <w:rPr>
            <w:rFonts w:eastAsiaTheme="minorEastAsia" w:cstheme="minorBidi"/>
            <w:smallCaps w:val="0"/>
            <w:noProof/>
            <w:kern w:val="2"/>
            <w:sz w:val="24"/>
            <w:szCs w:val="24"/>
            <w14:ligatures w14:val="standardContextual"/>
          </w:rPr>
          <w:tab/>
        </w:r>
        <w:r w:rsidRPr="008F4037">
          <w:rPr>
            <w:rStyle w:val="Lienhypertexte"/>
            <w:rFonts w:cs="Arial"/>
            <w:noProof/>
          </w:rPr>
          <w:t>Méthodologie projet AGILE – Cadrage d’un nouveau projet</w:t>
        </w:r>
        <w:r>
          <w:rPr>
            <w:noProof/>
            <w:webHidden/>
          </w:rPr>
          <w:tab/>
        </w:r>
        <w:r>
          <w:rPr>
            <w:noProof/>
            <w:webHidden/>
          </w:rPr>
          <w:fldChar w:fldCharType="begin"/>
        </w:r>
        <w:r>
          <w:rPr>
            <w:noProof/>
            <w:webHidden/>
          </w:rPr>
          <w:instrText xml:space="preserve"> PAGEREF _Toc211525648 \h </w:instrText>
        </w:r>
        <w:r>
          <w:rPr>
            <w:noProof/>
            <w:webHidden/>
          </w:rPr>
        </w:r>
        <w:r>
          <w:rPr>
            <w:noProof/>
            <w:webHidden/>
          </w:rPr>
          <w:fldChar w:fldCharType="separate"/>
        </w:r>
        <w:r>
          <w:rPr>
            <w:noProof/>
            <w:webHidden/>
          </w:rPr>
          <w:t>6</w:t>
        </w:r>
        <w:r>
          <w:rPr>
            <w:noProof/>
            <w:webHidden/>
          </w:rPr>
          <w:fldChar w:fldCharType="end"/>
        </w:r>
      </w:hyperlink>
    </w:p>
    <w:p w14:paraId="47F7E23B" w14:textId="43F765A8" w:rsidR="00EC19F4" w:rsidRDefault="00EC19F4">
      <w:pPr>
        <w:pStyle w:val="TM2"/>
        <w:rPr>
          <w:rFonts w:eastAsiaTheme="minorEastAsia" w:cstheme="minorBidi"/>
          <w:smallCaps w:val="0"/>
          <w:noProof/>
          <w:kern w:val="2"/>
          <w:sz w:val="24"/>
          <w:szCs w:val="24"/>
          <w14:ligatures w14:val="standardContextual"/>
        </w:rPr>
      </w:pPr>
      <w:hyperlink w:anchor="_Toc211525649" w:history="1">
        <w:r w:rsidRPr="008F4037">
          <w:rPr>
            <w:rStyle w:val="Lienhypertexte"/>
            <w:rFonts w:cs="Arial"/>
            <w:noProof/>
          </w:rPr>
          <w:t>2.2.</w:t>
        </w:r>
        <w:r>
          <w:rPr>
            <w:rFonts w:eastAsiaTheme="minorEastAsia" w:cstheme="minorBidi"/>
            <w:smallCaps w:val="0"/>
            <w:noProof/>
            <w:kern w:val="2"/>
            <w:sz w:val="24"/>
            <w:szCs w:val="24"/>
            <w14:ligatures w14:val="standardContextual"/>
          </w:rPr>
          <w:tab/>
        </w:r>
        <w:r w:rsidRPr="008F4037">
          <w:rPr>
            <w:rStyle w:val="Lienhypertexte"/>
            <w:rFonts w:cs="Arial"/>
            <w:noProof/>
          </w:rPr>
          <w:t>Méthodologie projet AGILE – Développement</w:t>
        </w:r>
        <w:r>
          <w:rPr>
            <w:noProof/>
            <w:webHidden/>
          </w:rPr>
          <w:tab/>
        </w:r>
        <w:r>
          <w:rPr>
            <w:noProof/>
            <w:webHidden/>
          </w:rPr>
          <w:fldChar w:fldCharType="begin"/>
        </w:r>
        <w:r>
          <w:rPr>
            <w:noProof/>
            <w:webHidden/>
          </w:rPr>
          <w:instrText xml:space="preserve"> PAGEREF _Toc211525649 \h </w:instrText>
        </w:r>
        <w:r>
          <w:rPr>
            <w:noProof/>
            <w:webHidden/>
          </w:rPr>
        </w:r>
        <w:r>
          <w:rPr>
            <w:noProof/>
            <w:webHidden/>
          </w:rPr>
          <w:fldChar w:fldCharType="separate"/>
        </w:r>
        <w:r>
          <w:rPr>
            <w:noProof/>
            <w:webHidden/>
          </w:rPr>
          <w:t>6</w:t>
        </w:r>
        <w:r>
          <w:rPr>
            <w:noProof/>
            <w:webHidden/>
          </w:rPr>
          <w:fldChar w:fldCharType="end"/>
        </w:r>
      </w:hyperlink>
    </w:p>
    <w:p w14:paraId="0BAEC0A3" w14:textId="7A613B4D" w:rsidR="00EC19F4" w:rsidRDefault="00EC19F4">
      <w:pPr>
        <w:pStyle w:val="TM2"/>
        <w:rPr>
          <w:rFonts w:eastAsiaTheme="minorEastAsia" w:cstheme="minorBidi"/>
          <w:smallCaps w:val="0"/>
          <w:noProof/>
          <w:kern w:val="2"/>
          <w:sz w:val="24"/>
          <w:szCs w:val="24"/>
          <w14:ligatures w14:val="standardContextual"/>
        </w:rPr>
      </w:pPr>
      <w:hyperlink w:anchor="_Toc211525650" w:history="1">
        <w:r w:rsidRPr="008F4037">
          <w:rPr>
            <w:rStyle w:val="Lienhypertexte"/>
            <w:rFonts w:cs="Arial"/>
            <w:noProof/>
          </w:rPr>
          <w:t>2.3.</w:t>
        </w:r>
        <w:r>
          <w:rPr>
            <w:rFonts w:eastAsiaTheme="minorEastAsia" w:cstheme="minorBidi"/>
            <w:smallCaps w:val="0"/>
            <w:noProof/>
            <w:kern w:val="2"/>
            <w:sz w:val="24"/>
            <w:szCs w:val="24"/>
            <w14:ligatures w14:val="standardContextual"/>
          </w:rPr>
          <w:tab/>
        </w:r>
        <w:r w:rsidRPr="008F4037">
          <w:rPr>
            <w:rStyle w:val="Lienhypertexte"/>
            <w:rFonts w:cs="Arial"/>
            <w:noProof/>
          </w:rPr>
          <w:t>Cas d’école</w:t>
        </w:r>
        <w:r>
          <w:rPr>
            <w:noProof/>
            <w:webHidden/>
          </w:rPr>
          <w:tab/>
        </w:r>
        <w:r>
          <w:rPr>
            <w:noProof/>
            <w:webHidden/>
          </w:rPr>
          <w:fldChar w:fldCharType="begin"/>
        </w:r>
        <w:r>
          <w:rPr>
            <w:noProof/>
            <w:webHidden/>
          </w:rPr>
          <w:instrText xml:space="preserve"> PAGEREF _Toc211525650 \h </w:instrText>
        </w:r>
        <w:r>
          <w:rPr>
            <w:noProof/>
            <w:webHidden/>
          </w:rPr>
        </w:r>
        <w:r>
          <w:rPr>
            <w:noProof/>
            <w:webHidden/>
          </w:rPr>
          <w:fldChar w:fldCharType="separate"/>
        </w:r>
        <w:r>
          <w:rPr>
            <w:noProof/>
            <w:webHidden/>
          </w:rPr>
          <w:t>7</w:t>
        </w:r>
        <w:r>
          <w:rPr>
            <w:noProof/>
            <w:webHidden/>
          </w:rPr>
          <w:fldChar w:fldCharType="end"/>
        </w:r>
      </w:hyperlink>
    </w:p>
    <w:p w14:paraId="4A20E077" w14:textId="7B5A455A" w:rsidR="00EC19F4" w:rsidRDefault="00EC19F4">
      <w:pPr>
        <w:pStyle w:val="TM1"/>
        <w:rPr>
          <w:rFonts w:eastAsiaTheme="minorEastAsia" w:cstheme="minorBidi"/>
          <w:b w:val="0"/>
          <w:bCs w:val="0"/>
          <w:caps w:val="0"/>
          <w:noProof/>
          <w:kern w:val="2"/>
          <w:sz w:val="24"/>
          <w:szCs w:val="24"/>
          <w14:ligatures w14:val="standardContextual"/>
        </w:rPr>
      </w:pPr>
      <w:hyperlink w:anchor="_Toc211525651" w:history="1">
        <w:r w:rsidRPr="008F4037">
          <w:rPr>
            <w:rStyle w:val="Lienhypertexte"/>
            <w:rFonts w:ascii="Arial" w:hAnsi="Arial"/>
            <w:noProof/>
          </w:rPr>
          <w:t>3.</w:t>
        </w:r>
        <w:r>
          <w:rPr>
            <w:rFonts w:eastAsiaTheme="minorEastAsia" w:cstheme="minorBidi"/>
            <w:b w:val="0"/>
            <w:bCs w:val="0"/>
            <w:caps w:val="0"/>
            <w:noProof/>
            <w:kern w:val="2"/>
            <w:sz w:val="24"/>
            <w:szCs w:val="24"/>
            <w14:ligatures w14:val="standardContextual"/>
          </w:rPr>
          <w:tab/>
        </w:r>
        <w:r w:rsidRPr="008F4037">
          <w:rPr>
            <w:rStyle w:val="Lienhypertexte"/>
            <w:rFonts w:ascii="Arial" w:hAnsi="Arial"/>
            <w:noProof/>
          </w:rPr>
          <w:t>Qualité de l’équipe dédiée au marché</w:t>
        </w:r>
        <w:r>
          <w:rPr>
            <w:noProof/>
            <w:webHidden/>
          </w:rPr>
          <w:tab/>
        </w:r>
        <w:r>
          <w:rPr>
            <w:noProof/>
            <w:webHidden/>
          </w:rPr>
          <w:fldChar w:fldCharType="begin"/>
        </w:r>
        <w:r>
          <w:rPr>
            <w:noProof/>
            <w:webHidden/>
          </w:rPr>
          <w:instrText xml:space="preserve"> PAGEREF _Toc211525651 \h </w:instrText>
        </w:r>
        <w:r>
          <w:rPr>
            <w:noProof/>
            <w:webHidden/>
          </w:rPr>
        </w:r>
        <w:r>
          <w:rPr>
            <w:noProof/>
            <w:webHidden/>
          </w:rPr>
          <w:fldChar w:fldCharType="separate"/>
        </w:r>
        <w:r>
          <w:rPr>
            <w:noProof/>
            <w:webHidden/>
          </w:rPr>
          <w:t>8</w:t>
        </w:r>
        <w:r>
          <w:rPr>
            <w:noProof/>
            <w:webHidden/>
          </w:rPr>
          <w:fldChar w:fldCharType="end"/>
        </w:r>
      </w:hyperlink>
    </w:p>
    <w:p w14:paraId="6A50185C" w14:textId="5880EAE9" w:rsidR="00EC19F4" w:rsidRDefault="00EC19F4">
      <w:pPr>
        <w:pStyle w:val="TM2"/>
        <w:rPr>
          <w:rFonts w:eastAsiaTheme="minorEastAsia" w:cstheme="minorBidi"/>
          <w:smallCaps w:val="0"/>
          <w:noProof/>
          <w:kern w:val="2"/>
          <w:sz w:val="24"/>
          <w:szCs w:val="24"/>
          <w14:ligatures w14:val="standardContextual"/>
        </w:rPr>
      </w:pPr>
      <w:hyperlink w:anchor="_Toc211525652" w:history="1">
        <w:r w:rsidRPr="008F4037">
          <w:rPr>
            <w:rStyle w:val="Lienhypertexte"/>
            <w:rFonts w:cs="Arial"/>
            <w:noProof/>
          </w:rPr>
          <w:t>3.1.</w:t>
        </w:r>
        <w:r>
          <w:rPr>
            <w:rFonts w:eastAsiaTheme="minorEastAsia" w:cstheme="minorBidi"/>
            <w:smallCaps w:val="0"/>
            <w:noProof/>
            <w:kern w:val="2"/>
            <w:sz w:val="24"/>
            <w:szCs w:val="24"/>
            <w14:ligatures w14:val="standardContextual"/>
          </w:rPr>
          <w:tab/>
        </w:r>
        <w:r w:rsidRPr="008F4037">
          <w:rPr>
            <w:rStyle w:val="Lienhypertexte"/>
            <w:rFonts w:cs="Arial"/>
            <w:noProof/>
          </w:rPr>
          <w:t>Qualité de l’organisation de l’équipe projet</w:t>
        </w:r>
        <w:r>
          <w:rPr>
            <w:noProof/>
            <w:webHidden/>
          </w:rPr>
          <w:tab/>
        </w:r>
        <w:r>
          <w:rPr>
            <w:noProof/>
            <w:webHidden/>
          </w:rPr>
          <w:fldChar w:fldCharType="begin"/>
        </w:r>
        <w:r>
          <w:rPr>
            <w:noProof/>
            <w:webHidden/>
          </w:rPr>
          <w:instrText xml:space="preserve"> PAGEREF _Toc211525652 \h </w:instrText>
        </w:r>
        <w:r>
          <w:rPr>
            <w:noProof/>
            <w:webHidden/>
          </w:rPr>
        </w:r>
        <w:r>
          <w:rPr>
            <w:noProof/>
            <w:webHidden/>
          </w:rPr>
          <w:fldChar w:fldCharType="separate"/>
        </w:r>
        <w:r>
          <w:rPr>
            <w:noProof/>
            <w:webHidden/>
          </w:rPr>
          <w:t>8</w:t>
        </w:r>
        <w:r>
          <w:rPr>
            <w:noProof/>
            <w:webHidden/>
          </w:rPr>
          <w:fldChar w:fldCharType="end"/>
        </w:r>
      </w:hyperlink>
    </w:p>
    <w:p w14:paraId="1DC3672D" w14:textId="51F8BB50" w:rsidR="00EC19F4" w:rsidRDefault="00EC19F4">
      <w:pPr>
        <w:pStyle w:val="TM2"/>
        <w:rPr>
          <w:rFonts w:eastAsiaTheme="minorEastAsia" w:cstheme="minorBidi"/>
          <w:smallCaps w:val="0"/>
          <w:noProof/>
          <w:kern w:val="2"/>
          <w:sz w:val="24"/>
          <w:szCs w:val="24"/>
          <w14:ligatures w14:val="standardContextual"/>
        </w:rPr>
      </w:pPr>
      <w:hyperlink w:anchor="_Toc211525653" w:history="1">
        <w:r w:rsidRPr="008F4037">
          <w:rPr>
            <w:rStyle w:val="Lienhypertexte"/>
            <w:rFonts w:cs="Arial"/>
            <w:noProof/>
          </w:rPr>
          <w:t>3.2.</w:t>
        </w:r>
        <w:r>
          <w:rPr>
            <w:rFonts w:eastAsiaTheme="minorEastAsia" w:cstheme="minorBidi"/>
            <w:smallCaps w:val="0"/>
            <w:noProof/>
            <w:kern w:val="2"/>
            <w:sz w:val="24"/>
            <w:szCs w:val="24"/>
            <w14:ligatures w14:val="standardContextual"/>
          </w:rPr>
          <w:tab/>
        </w:r>
        <w:r w:rsidRPr="008F4037">
          <w:rPr>
            <w:rStyle w:val="Lienhypertexte"/>
            <w:rFonts w:cs="Arial"/>
            <w:noProof/>
          </w:rPr>
          <w:t>Qualité de l’équipe projet</w:t>
        </w:r>
        <w:r>
          <w:rPr>
            <w:noProof/>
            <w:webHidden/>
          </w:rPr>
          <w:tab/>
        </w:r>
        <w:r>
          <w:rPr>
            <w:noProof/>
            <w:webHidden/>
          </w:rPr>
          <w:fldChar w:fldCharType="begin"/>
        </w:r>
        <w:r>
          <w:rPr>
            <w:noProof/>
            <w:webHidden/>
          </w:rPr>
          <w:instrText xml:space="preserve"> PAGEREF _Toc211525653 \h </w:instrText>
        </w:r>
        <w:r>
          <w:rPr>
            <w:noProof/>
            <w:webHidden/>
          </w:rPr>
        </w:r>
        <w:r>
          <w:rPr>
            <w:noProof/>
            <w:webHidden/>
          </w:rPr>
          <w:fldChar w:fldCharType="separate"/>
        </w:r>
        <w:r>
          <w:rPr>
            <w:noProof/>
            <w:webHidden/>
          </w:rPr>
          <w:t>8</w:t>
        </w:r>
        <w:r>
          <w:rPr>
            <w:noProof/>
            <w:webHidden/>
          </w:rPr>
          <w:fldChar w:fldCharType="end"/>
        </w:r>
      </w:hyperlink>
    </w:p>
    <w:p w14:paraId="6C59F672" w14:textId="290201AF" w:rsidR="00EC19F4" w:rsidRDefault="00EC19F4">
      <w:pPr>
        <w:pStyle w:val="TM1"/>
        <w:rPr>
          <w:rFonts w:eastAsiaTheme="minorEastAsia" w:cstheme="minorBidi"/>
          <w:b w:val="0"/>
          <w:bCs w:val="0"/>
          <w:caps w:val="0"/>
          <w:noProof/>
          <w:kern w:val="2"/>
          <w:sz w:val="24"/>
          <w:szCs w:val="24"/>
          <w14:ligatures w14:val="standardContextual"/>
        </w:rPr>
      </w:pPr>
      <w:hyperlink w:anchor="_Toc211525654" w:history="1">
        <w:r w:rsidRPr="008F4037">
          <w:rPr>
            <w:rStyle w:val="Lienhypertexte"/>
            <w:rFonts w:ascii="Arial" w:hAnsi="Arial"/>
            <w:noProof/>
          </w:rPr>
          <w:t>4.</w:t>
        </w:r>
        <w:r>
          <w:rPr>
            <w:rFonts w:eastAsiaTheme="minorEastAsia" w:cstheme="minorBidi"/>
            <w:b w:val="0"/>
            <w:bCs w:val="0"/>
            <w:caps w:val="0"/>
            <w:noProof/>
            <w:kern w:val="2"/>
            <w:sz w:val="24"/>
            <w:szCs w:val="24"/>
            <w14:ligatures w14:val="standardContextual"/>
          </w:rPr>
          <w:tab/>
        </w:r>
        <w:r w:rsidRPr="008F4037">
          <w:rPr>
            <w:rStyle w:val="Lienhypertexte"/>
            <w:rFonts w:ascii="Arial" w:hAnsi="Arial"/>
            <w:noProof/>
          </w:rPr>
          <w:t>sécurité informatique</w:t>
        </w:r>
        <w:r>
          <w:rPr>
            <w:noProof/>
            <w:webHidden/>
          </w:rPr>
          <w:tab/>
        </w:r>
        <w:r>
          <w:rPr>
            <w:noProof/>
            <w:webHidden/>
          </w:rPr>
          <w:fldChar w:fldCharType="begin"/>
        </w:r>
        <w:r>
          <w:rPr>
            <w:noProof/>
            <w:webHidden/>
          </w:rPr>
          <w:instrText xml:space="preserve"> PAGEREF _Toc211525654 \h </w:instrText>
        </w:r>
        <w:r>
          <w:rPr>
            <w:noProof/>
            <w:webHidden/>
          </w:rPr>
        </w:r>
        <w:r>
          <w:rPr>
            <w:noProof/>
            <w:webHidden/>
          </w:rPr>
          <w:fldChar w:fldCharType="separate"/>
        </w:r>
        <w:r>
          <w:rPr>
            <w:noProof/>
            <w:webHidden/>
          </w:rPr>
          <w:t>9</w:t>
        </w:r>
        <w:r>
          <w:rPr>
            <w:noProof/>
            <w:webHidden/>
          </w:rPr>
          <w:fldChar w:fldCharType="end"/>
        </w:r>
      </w:hyperlink>
    </w:p>
    <w:p w14:paraId="52507018" w14:textId="2D7F7193" w:rsidR="00EC19F4" w:rsidRDefault="00EC19F4">
      <w:pPr>
        <w:pStyle w:val="TM2"/>
        <w:rPr>
          <w:rFonts w:eastAsiaTheme="minorEastAsia" w:cstheme="minorBidi"/>
          <w:smallCaps w:val="0"/>
          <w:noProof/>
          <w:kern w:val="2"/>
          <w:sz w:val="24"/>
          <w:szCs w:val="24"/>
          <w14:ligatures w14:val="standardContextual"/>
        </w:rPr>
      </w:pPr>
      <w:hyperlink w:anchor="_Toc211525655" w:history="1">
        <w:r w:rsidRPr="008F4037">
          <w:rPr>
            <w:rStyle w:val="Lienhypertexte"/>
            <w:rFonts w:cs="Arial"/>
            <w:noProof/>
          </w:rPr>
          <w:t>4.1.</w:t>
        </w:r>
        <w:r>
          <w:rPr>
            <w:rFonts w:eastAsiaTheme="minorEastAsia" w:cstheme="minorBidi"/>
            <w:smallCaps w:val="0"/>
            <w:noProof/>
            <w:kern w:val="2"/>
            <w:sz w:val="24"/>
            <w:szCs w:val="24"/>
            <w14:ligatures w14:val="standardContextual"/>
          </w:rPr>
          <w:tab/>
        </w:r>
        <w:r w:rsidRPr="008F4037">
          <w:rPr>
            <w:rStyle w:val="Lienhypertexte"/>
            <w:rFonts w:cs="Arial"/>
            <w:noProof/>
          </w:rPr>
          <w:t>Démarche</w:t>
        </w:r>
        <w:r>
          <w:rPr>
            <w:noProof/>
            <w:webHidden/>
          </w:rPr>
          <w:tab/>
        </w:r>
        <w:r>
          <w:rPr>
            <w:noProof/>
            <w:webHidden/>
          </w:rPr>
          <w:fldChar w:fldCharType="begin"/>
        </w:r>
        <w:r>
          <w:rPr>
            <w:noProof/>
            <w:webHidden/>
          </w:rPr>
          <w:instrText xml:space="preserve"> PAGEREF _Toc211525655 \h </w:instrText>
        </w:r>
        <w:r>
          <w:rPr>
            <w:noProof/>
            <w:webHidden/>
          </w:rPr>
        </w:r>
        <w:r>
          <w:rPr>
            <w:noProof/>
            <w:webHidden/>
          </w:rPr>
          <w:fldChar w:fldCharType="separate"/>
        </w:r>
        <w:r>
          <w:rPr>
            <w:noProof/>
            <w:webHidden/>
          </w:rPr>
          <w:t>9</w:t>
        </w:r>
        <w:r>
          <w:rPr>
            <w:noProof/>
            <w:webHidden/>
          </w:rPr>
          <w:fldChar w:fldCharType="end"/>
        </w:r>
      </w:hyperlink>
    </w:p>
    <w:p w14:paraId="72E92C25" w14:textId="40E14680" w:rsidR="00EC19F4" w:rsidRDefault="00EC19F4">
      <w:pPr>
        <w:pStyle w:val="TM2"/>
        <w:rPr>
          <w:rFonts w:eastAsiaTheme="minorEastAsia" w:cstheme="minorBidi"/>
          <w:smallCaps w:val="0"/>
          <w:noProof/>
          <w:kern w:val="2"/>
          <w:sz w:val="24"/>
          <w:szCs w:val="24"/>
          <w14:ligatures w14:val="standardContextual"/>
        </w:rPr>
      </w:pPr>
      <w:hyperlink w:anchor="_Toc211525656" w:history="1">
        <w:r w:rsidRPr="008F4037">
          <w:rPr>
            <w:rStyle w:val="Lienhypertexte"/>
            <w:rFonts w:cs="Arial"/>
            <w:noProof/>
          </w:rPr>
          <w:t>4.2.</w:t>
        </w:r>
        <w:r>
          <w:rPr>
            <w:rFonts w:eastAsiaTheme="minorEastAsia" w:cstheme="minorBidi"/>
            <w:smallCaps w:val="0"/>
            <w:noProof/>
            <w:kern w:val="2"/>
            <w:sz w:val="24"/>
            <w:szCs w:val="24"/>
            <w14:ligatures w14:val="standardContextual"/>
          </w:rPr>
          <w:tab/>
        </w:r>
        <w:r w:rsidRPr="008F4037">
          <w:rPr>
            <w:rStyle w:val="Lienhypertexte"/>
            <w:rFonts w:cs="Arial"/>
            <w:noProof/>
          </w:rPr>
          <w:t>Formalisation</w:t>
        </w:r>
        <w:r>
          <w:rPr>
            <w:noProof/>
            <w:webHidden/>
          </w:rPr>
          <w:tab/>
        </w:r>
        <w:r>
          <w:rPr>
            <w:noProof/>
            <w:webHidden/>
          </w:rPr>
          <w:fldChar w:fldCharType="begin"/>
        </w:r>
        <w:r>
          <w:rPr>
            <w:noProof/>
            <w:webHidden/>
          </w:rPr>
          <w:instrText xml:space="preserve"> PAGEREF _Toc211525656 \h </w:instrText>
        </w:r>
        <w:r>
          <w:rPr>
            <w:noProof/>
            <w:webHidden/>
          </w:rPr>
        </w:r>
        <w:r>
          <w:rPr>
            <w:noProof/>
            <w:webHidden/>
          </w:rPr>
          <w:fldChar w:fldCharType="separate"/>
        </w:r>
        <w:r>
          <w:rPr>
            <w:noProof/>
            <w:webHidden/>
          </w:rPr>
          <w:t>10</w:t>
        </w:r>
        <w:r>
          <w:rPr>
            <w:noProof/>
            <w:webHidden/>
          </w:rPr>
          <w:fldChar w:fldCharType="end"/>
        </w:r>
      </w:hyperlink>
    </w:p>
    <w:p w14:paraId="764F8910" w14:textId="31A322FA" w:rsidR="00EC19F4" w:rsidRDefault="00EC19F4">
      <w:pPr>
        <w:pStyle w:val="TM1"/>
        <w:rPr>
          <w:rFonts w:eastAsiaTheme="minorEastAsia" w:cstheme="minorBidi"/>
          <w:b w:val="0"/>
          <w:bCs w:val="0"/>
          <w:caps w:val="0"/>
          <w:noProof/>
          <w:kern w:val="2"/>
          <w:sz w:val="24"/>
          <w:szCs w:val="24"/>
          <w14:ligatures w14:val="standardContextual"/>
        </w:rPr>
      </w:pPr>
      <w:hyperlink w:anchor="_Toc211525657" w:history="1">
        <w:r w:rsidRPr="008F4037">
          <w:rPr>
            <w:rStyle w:val="Lienhypertexte"/>
            <w:rFonts w:ascii="Arial" w:hAnsi="Arial"/>
            <w:noProof/>
          </w:rPr>
          <w:t>5.</w:t>
        </w:r>
        <w:r>
          <w:rPr>
            <w:rFonts w:eastAsiaTheme="minorEastAsia" w:cstheme="minorBidi"/>
            <w:b w:val="0"/>
            <w:bCs w:val="0"/>
            <w:caps w:val="0"/>
            <w:noProof/>
            <w:kern w:val="2"/>
            <w:sz w:val="24"/>
            <w:szCs w:val="24"/>
            <w14:ligatures w14:val="standardContextual"/>
          </w:rPr>
          <w:tab/>
        </w:r>
        <w:r w:rsidRPr="008F4037">
          <w:rPr>
            <w:rStyle w:val="Lienhypertexte"/>
            <w:rFonts w:ascii="Arial" w:hAnsi="Arial"/>
            <w:noProof/>
          </w:rPr>
          <w:t>Qualité Environnementale</w:t>
        </w:r>
        <w:r>
          <w:rPr>
            <w:noProof/>
            <w:webHidden/>
          </w:rPr>
          <w:tab/>
        </w:r>
        <w:r>
          <w:rPr>
            <w:noProof/>
            <w:webHidden/>
          </w:rPr>
          <w:fldChar w:fldCharType="begin"/>
        </w:r>
        <w:r>
          <w:rPr>
            <w:noProof/>
            <w:webHidden/>
          </w:rPr>
          <w:instrText xml:space="preserve"> PAGEREF _Toc211525657 \h </w:instrText>
        </w:r>
        <w:r>
          <w:rPr>
            <w:noProof/>
            <w:webHidden/>
          </w:rPr>
        </w:r>
        <w:r>
          <w:rPr>
            <w:noProof/>
            <w:webHidden/>
          </w:rPr>
          <w:fldChar w:fldCharType="separate"/>
        </w:r>
        <w:r>
          <w:rPr>
            <w:noProof/>
            <w:webHidden/>
          </w:rPr>
          <w:t>11</w:t>
        </w:r>
        <w:r>
          <w:rPr>
            <w:noProof/>
            <w:webHidden/>
          </w:rPr>
          <w:fldChar w:fldCharType="end"/>
        </w:r>
      </w:hyperlink>
    </w:p>
    <w:p w14:paraId="644A344E" w14:textId="3BBF0418" w:rsidR="00EC19F4" w:rsidRDefault="00EC19F4">
      <w:pPr>
        <w:pStyle w:val="TM2"/>
        <w:rPr>
          <w:rFonts w:eastAsiaTheme="minorEastAsia" w:cstheme="minorBidi"/>
          <w:smallCaps w:val="0"/>
          <w:noProof/>
          <w:kern w:val="2"/>
          <w:sz w:val="24"/>
          <w:szCs w:val="24"/>
          <w14:ligatures w14:val="standardContextual"/>
        </w:rPr>
      </w:pPr>
      <w:hyperlink w:anchor="_Toc211525658" w:history="1">
        <w:r w:rsidRPr="008F4037">
          <w:rPr>
            <w:rStyle w:val="Lienhypertexte"/>
            <w:rFonts w:cs="Arial"/>
            <w:noProof/>
          </w:rPr>
          <w:t>5.1.</w:t>
        </w:r>
        <w:r>
          <w:rPr>
            <w:rFonts w:eastAsiaTheme="minorEastAsia" w:cstheme="minorBidi"/>
            <w:smallCaps w:val="0"/>
            <w:noProof/>
            <w:kern w:val="2"/>
            <w:sz w:val="24"/>
            <w:szCs w:val="24"/>
            <w14:ligatures w14:val="standardContextual"/>
          </w:rPr>
          <w:tab/>
        </w:r>
        <w:r w:rsidRPr="008F4037">
          <w:rPr>
            <w:rStyle w:val="Lienhypertexte"/>
            <w:rFonts w:cs="Arial"/>
            <w:noProof/>
          </w:rPr>
          <w:t>Gestion des DEE</w:t>
        </w:r>
        <w:r>
          <w:rPr>
            <w:noProof/>
            <w:webHidden/>
          </w:rPr>
          <w:tab/>
        </w:r>
        <w:r>
          <w:rPr>
            <w:noProof/>
            <w:webHidden/>
          </w:rPr>
          <w:fldChar w:fldCharType="begin"/>
        </w:r>
        <w:r>
          <w:rPr>
            <w:noProof/>
            <w:webHidden/>
          </w:rPr>
          <w:instrText xml:space="preserve"> PAGEREF _Toc211525658 \h </w:instrText>
        </w:r>
        <w:r>
          <w:rPr>
            <w:noProof/>
            <w:webHidden/>
          </w:rPr>
        </w:r>
        <w:r>
          <w:rPr>
            <w:noProof/>
            <w:webHidden/>
          </w:rPr>
          <w:fldChar w:fldCharType="separate"/>
        </w:r>
        <w:r>
          <w:rPr>
            <w:noProof/>
            <w:webHidden/>
          </w:rPr>
          <w:t>11</w:t>
        </w:r>
        <w:r>
          <w:rPr>
            <w:noProof/>
            <w:webHidden/>
          </w:rPr>
          <w:fldChar w:fldCharType="end"/>
        </w:r>
      </w:hyperlink>
    </w:p>
    <w:p w14:paraId="0DC57A2B" w14:textId="492FCD90" w:rsidR="00EC19F4" w:rsidRDefault="00EC19F4">
      <w:pPr>
        <w:pStyle w:val="TM2"/>
        <w:rPr>
          <w:rFonts w:eastAsiaTheme="minorEastAsia" w:cstheme="minorBidi"/>
          <w:smallCaps w:val="0"/>
          <w:noProof/>
          <w:kern w:val="2"/>
          <w:sz w:val="24"/>
          <w:szCs w:val="24"/>
          <w14:ligatures w14:val="standardContextual"/>
        </w:rPr>
      </w:pPr>
      <w:hyperlink w:anchor="_Toc211525659" w:history="1">
        <w:r w:rsidRPr="008F4037">
          <w:rPr>
            <w:rStyle w:val="Lienhypertexte"/>
            <w:rFonts w:cs="Arial"/>
            <w:noProof/>
          </w:rPr>
          <w:t>5.1.</w:t>
        </w:r>
        <w:r>
          <w:rPr>
            <w:rFonts w:eastAsiaTheme="minorEastAsia" w:cstheme="minorBidi"/>
            <w:smallCaps w:val="0"/>
            <w:noProof/>
            <w:kern w:val="2"/>
            <w:sz w:val="24"/>
            <w:szCs w:val="24"/>
            <w14:ligatures w14:val="standardContextual"/>
          </w:rPr>
          <w:tab/>
        </w:r>
        <w:r w:rsidRPr="008F4037">
          <w:rPr>
            <w:rStyle w:val="Lienhypertexte"/>
            <w:rFonts w:cs="Arial"/>
            <w:noProof/>
          </w:rPr>
          <w:t>Bonnes pratiques</w:t>
        </w:r>
        <w:r>
          <w:rPr>
            <w:noProof/>
            <w:webHidden/>
          </w:rPr>
          <w:tab/>
        </w:r>
        <w:r>
          <w:rPr>
            <w:noProof/>
            <w:webHidden/>
          </w:rPr>
          <w:fldChar w:fldCharType="begin"/>
        </w:r>
        <w:r>
          <w:rPr>
            <w:noProof/>
            <w:webHidden/>
          </w:rPr>
          <w:instrText xml:space="preserve"> PAGEREF _Toc211525659 \h </w:instrText>
        </w:r>
        <w:r>
          <w:rPr>
            <w:noProof/>
            <w:webHidden/>
          </w:rPr>
        </w:r>
        <w:r>
          <w:rPr>
            <w:noProof/>
            <w:webHidden/>
          </w:rPr>
          <w:fldChar w:fldCharType="separate"/>
        </w:r>
        <w:r>
          <w:rPr>
            <w:noProof/>
            <w:webHidden/>
          </w:rPr>
          <w:t>11</w:t>
        </w:r>
        <w:r>
          <w:rPr>
            <w:noProof/>
            <w:webHidden/>
          </w:rPr>
          <w:fldChar w:fldCharType="end"/>
        </w:r>
      </w:hyperlink>
    </w:p>
    <w:p w14:paraId="6BEC7153" w14:textId="49C9124F" w:rsidR="00EC19F4" w:rsidRDefault="00EC19F4">
      <w:pPr>
        <w:pStyle w:val="TM2"/>
        <w:rPr>
          <w:rFonts w:eastAsiaTheme="minorEastAsia" w:cstheme="minorBidi"/>
          <w:smallCaps w:val="0"/>
          <w:noProof/>
          <w:kern w:val="2"/>
          <w:sz w:val="24"/>
          <w:szCs w:val="24"/>
          <w14:ligatures w14:val="standardContextual"/>
        </w:rPr>
      </w:pPr>
      <w:hyperlink w:anchor="_Toc211525660" w:history="1">
        <w:r w:rsidRPr="008F4037">
          <w:rPr>
            <w:rStyle w:val="Lienhypertexte"/>
            <w:rFonts w:cs="Arial"/>
            <w:noProof/>
          </w:rPr>
          <w:t>5.2.</w:t>
        </w:r>
        <w:r>
          <w:rPr>
            <w:rFonts w:eastAsiaTheme="minorEastAsia" w:cstheme="minorBidi"/>
            <w:smallCaps w:val="0"/>
            <w:noProof/>
            <w:kern w:val="2"/>
            <w:sz w:val="24"/>
            <w:szCs w:val="24"/>
            <w14:ligatures w14:val="standardContextual"/>
          </w:rPr>
          <w:tab/>
        </w:r>
        <w:r w:rsidRPr="008F4037">
          <w:rPr>
            <w:rStyle w:val="Lienhypertexte"/>
            <w:rFonts w:cs="Arial"/>
            <w:noProof/>
          </w:rPr>
          <w:t>Formations</w:t>
        </w:r>
        <w:r>
          <w:rPr>
            <w:noProof/>
            <w:webHidden/>
          </w:rPr>
          <w:tab/>
        </w:r>
        <w:r>
          <w:rPr>
            <w:noProof/>
            <w:webHidden/>
          </w:rPr>
          <w:fldChar w:fldCharType="begin"/>
        </w:r>
        <w:r>
          <w:rPr>
            <w:noProof/>
            <w:webHidden/>
          </w:rPr>
          <w:instrText xml:space="preserve"> PAGEREF _Toc211525660 \h </w:instrText>
        </w:r>
        <w:r>
          <w:rPr>
            <w:noProof/>
            <w:webHidden/>
          </w:rPr>
        </w:r>
        <w:r>
          <w:rPr>
            <w:noProof/>
            <w:webHidden/>
          </w:rPr>
          <w:fldChar w:fldCharType="separate"/>
        </w:r>
        <w:r>
          <w:rPr>
            <w:noProof/>
            <w:webHidden/>
          </w:rPr>
          <w:t>11</w:t>
        </w:r>
        <w:r>
          <w:rPr>
            <w:noProof/>
            <w:webHidden/>
          </w:rPr>
          <w:fldChar w:fldCharType="end"/>
        </w:r>
      </w:hyperlink>
    </w:p>
    <w:p w14:paraId="68C475B6" w14:textId="6E25DD7F" w:rsidR="00EC19F4" w:rsidRDefault="00EC19F4">
      <w:pPr>
        <w:pStyle w:val="TM1"/>
        <w:rPr>
          <w:rFonts w:eastAsiaTheme="minorEastAsia" w:cstheme="minorBidi"/>
          <w:b w:val="0"/>
          <w:bCs w:val="0"/>
          <w:caps w:val="0"/>
          <w:noProof/>
          <w:kern w:val="2"/>
          <w:sz w:val="24"/>
          <w:szCs w:val="24"/>
          <w14:ligatures w14:val="standardContextual"/>
        </w:rPr>
      </w:pPr>
      <w:hyperlink w:anchor="_Toc211525661" w:history="1">
        <w:r w:rsidRPr="008F4037">
          <w:rPr>
            <w:rStyle w:val="Lienhypertexte"/>
            <w:rFonts w:ascii="Arial" w:hAnsi="Arial"/>
            <w:noProof/>
          </w:rPr>
          <w:t>6.</w:t>
        </w:r>
        <w:r>
          <w:rPr>
            <w:rFonts w:eastAsiaTheme="minorEastAsia" w:cstheme="minorBidi"/>
            <w:b w:val="0"/>
            <w:bCs w:val="0"/>
            <w:caps w:val="0"/>
            <w:noProof/>
            <w:kern w:val="2"/>
            <w:sz w:val="24"/>
            <w:szCs w:val="24"/>
            <w14:ligatures w14:val="standardContextual"/>
          </w:rPr>
          <w:tab/>
        </w:r>
        <w:r w:rsidRPr="008F4037">
          <w:rPr>
            <w:rStyle w:val="Lienhypertexte"/>
            <w:rFonts w:ascii="Arial" w:hAnsi="Arial"/>
            <w:noProof/>
          </w:rPr>
          <w:t>Autres</w:t>
        </w:r>
        <w:r>
          <w:rPr>
            <w:noProof/>
            <w:webHidden/>
          </w:rPr>
          <w:tab/>
        </w:r>
        <w:r>
          <w:rPr>
            <w:noProof/>
            <w:webHidden/>
          </w:rPr>
          <w:fldChar w:fldCharType="begin"/>
        </w:r>
        <w:r>
          <w:rPr>
            <w:noProof/>
            <w:webHidden/>
          </w:rPr>
          <w:instrText xml:space="preserve"> PAGEREF _Toc211525661 \h </w:instrText>
        </w:r>
        <w:r>
          <w:rPr>
            <w:noProof/>
            <w:webHidden/>
          </w:rPr>
        </w:r>
        <w:r>
          <w:rPr>
            <w:noProof/>
            <w:webHidden/>
          </w:rPr>
          <w:fldChar w:fldCharType="separate"/>
        </w:r>
        <w:r>
          <w:rPr>
            <w:noProof/>
            <w:webHidden/>
          </w:rPr>
          <w:t>12</w:t>
        </w:r>
        <w:r>
          <w:rPr>
            <w:noProof/>
            <w:webHidden/>
          </w:rPr>
          <w:fldChar w:fldCharType="end"/>
        </w:r>
      </w:hyperlink>
    </w:p>
    <w:p w14:paraId="2F28C295" w14:textId="53E4AAFF" w:rsidR="00E91C88" w:rsidRDefault="00D87F67" w:rsidP="00627F69">
      <w:pPr>
        <w:tabs>
          <w:tab w:val="left" w:pos="3600"/>
        </w:tabs>
        <w:rPr>
          <w:rFonts w:cs="Arial"/>
        </w:rPr>
      </w:pPr>
      <w:r w:rsidRPr="00E068AD">
        <w:rPr>
          <w:rFonts w:cs="Arial"/>
        </w:rPr>
        <w:fldChar w:fldCharType="end"/>
      </w:r>
    </w:p>
    <w:p w14:paraId="0B77ADA8" w14:textId="77777777" w:rsidR="00E91C88" w:rsidRDefault="00E91C88">
      <w:pPr>
        <w:spacing w:before="0" w:after="0"/>
        <w:jc w:val="left"/>
        <w:rPr>
          <w:rFonts w:cs="Arial"/>
        </w:rPr>
      </w:pPr>
      <w:r>
        <w:rPr>
          <w:rFonts w:cs="Arial"/>
        </w:rPr>
        <w:br w:type="page"/>
      </w:r>
    </w:p>
    <w:p w14:paraId="4AE2A30B" w14:textId="77777777" w:rsidR="002119EA" w:rsidRPr="00E068AD" w:rsidRDefault="002119EA" w:rsidP="00627F69">
      <w:pPr>
        <w:tabs>
          <w:tab w:val="left" w:pos="3600"/>
        </w:tabs>
        <w:rPr>
          <w:rFonts w:cs="Arial"/>
        </w:rPr>
      </w:pPr>
    </w:p>
    <w:p w14:paraId="1894B813" w14:textId="77777777" w:rsidR="00C9222A" w:rsidRDefault="00C9222A" w:rsidP="00C9222A">
      <w:pPr>
        <w:pStyle w:val="Titre1"/>
        <w:rPr>
          <w:rFonts w:ascii="Arial" w:hAnsi="Arial"/>
        </w:rPr>
      </w:pPr>
      <w:bookmarkStart w:id="2" w:name="_Toc211525642"/>
      <w:bookmarkStart w:id="3" w:name="_Hlk8659890"/>
      <w:r w:rsidRPr="00E068AD">
        <w:rPr>
          <w:rFonts w:ascii="Arial" w:hAnsi="Arial"/>
        </w:rPr>
        <w:t>Qualité de la maintenance</w:t>
      </w:r>
      <w:bookmarkEnd w:id="2"/>
    </w:p>
    <w:tbl>
      <w:tblPr>
        <w:tblStyle w:val="Grilledutableau"/>
        <w:tblW w:w="0" w:type="auto"/>
        <w:tblLook w:val="04A0" w:firstRow="1" w:lastRow="0" w:firstColumn="1" w:lastColumn="0" w:noHBand="0" w:noVBand="1"/>
      </w:tblPr>
      <w:tblGrid>
        <w:gridCol w:w="8921"/>
      </w:tblGrid>
      <w:tr w:rsidR="00484B3B" w:rsidRPr="00E068AD" w14:paraId="47202ED4" w14:textId="77777777" w:rsidTr="0018703E">
        <w:trPr>
          <w:trHeight w:val="445"/>
        </w:trPr>
        <w:tc>
          <w:tcPr>
            <w:tcW w:w="8921" w:type="dxa"/>
            <w:shd w:val="clear" w:color="auto" w:fill="262626" w:themeFill="text1" w:themeFillTint="D9"/>
            <w:hideMark/>
          </w:tcPr>
          <w:p w14:paraId="6C4C532F" w14:textId="2CB1E4A3" w:rsidR="00484B3B" w:rsidRPr="008D72DC" w:rsidRDefault="00484B3B" w:rsidP="0018703E">
            <w:pPr>
              <w:pStyle w:val="Titre2"/>
              <w:rPr>
                <w:rFonts w:cs="Arial"/>
              </w:rPr>
            </w:pPr>
            <w:bookmarkStart w:id="4" w:name="_Toc211525643"/>
            <w:r w:rsidRPr="008D72DC">
              <w:rPr>
                <w:rFonts w:cs="Arial"/>
              </w:rPr>
              <w:t xml:space="preserve">Organisation de la gouvernance </w:t>
            </w:r>
            <w:r>
              <w:rPr>
                <w:rFonts w:cs="Arial"/>
              </w:rPr>
              <w:t xml:space="preserve">et </w:t>
            </w:r>
            <w:r w:rsidRPr="008D72DC">
              <w:rPr>
                <w:rFonts w:cs="Arial"/>
              </w:rPr>
              <w:t>pilotage de la qualité</w:t>
            </w:r>
            <w:bookmarkEnd w:id="4"/>
          </w:p>
        </w:tc>
      </w:tr>
      <w:tr w:rsidR="00484B3B" w:rsidRPr="00E068AD" w14:paraId="088F4A86" w14:textId="77777777" w:rsidTr="0018703E">
        <w:trPr>
          <w:trHeight w:val="760"/>
        </w:trPr>
        <w:tc>
          <w:tcPr>
            <w:tcW w:w="8921" w:type="dxa"/>
            <w:hideMark/>
          </w:tcPr>
          <w:p w14:paraId="28737016" w14:textId="77777777" w:rsidR="00484B3B" w:rsidRDefault="00484B3B" w:rsidP="0018703E">
            <w:r w:rsidRPr="00D600BC">
              <w:t xml:space="preserve">Le candidat </w:t>
            </w:r>
            <w:r>
              <w:t>est invité à :</w:t>
            </w:r>
          </w:p>
          <w:p w14:paraId="11F9BC12" w14:textId="3E6173C8" w:rsidR="00484B3B" w:rsidRDefault="00484B3B" w:rsidP="00BB3E50">
            <w:pPr>
              <w:pStyle w:val="Paragraphedeliste"/>
              <w:numPr>
                <w:ilvl w:val="0"/>
                <w:numId w:val="25"/>
              </w:numPr>
            </w:pPr>
            <w:proofErr w:type="gramStart"/>
            <w:r>
              <w:t>décrire</w:t>
            </w:r>
            <w:proofErr w:type="gramEnd"/>
            <w:r>
              <w:t xml:space="preserve"> le dispositif mis en place pour assurer la gouvernance du marché (notamment l</w:t>
            </w:r>
            <w:r w:rsidRPr="00D600BC">
              <w:t>a comitologie</w:t>
            </w:r>
            <w:r>
              <w:t xml:space="preserve"> et les indicateurs proposés) et </w:t>
            </w:r>
            <w:r w:rsidRPr="00D600BC">
              <w:t>démontre</w:t>
            </w:r>
            <w:r>
              <w:t>r</w:t>
            </w:r>
            <w:r w:rsidRPr="00D600BC">
              <w:t xml:space="preserve"> </w:t>
            </w:r>
            <w:r>
              <w:t>notamment </w:t>
            </w:r>
            <w:r w:rsidRPr="00D600BC">
              <w:t xml:space="preserve">son respect des engagements </w:t>
            </w:r>
          </w:p>
          <w:p w14:paraId="38B1657D" w14:textId="6B78C324" w:rsidR="00484B3B" w:rsidRPr="00484B3B" w:rsidRDefault="00484B3B" w:rsidP="00484B3B">
            <w:pPr>
              <w:pStyle w:val="Paragraphedeliste"/>
              <w:numPr>
                <w:ilvl w:val="0"/>
                <w:numId w:val="25"/>
              </w:numPr>
            </w:pPr>
            <w:proofErr w:type="gramStart"/>
            <w:r>
              <w:t>décrire</w:t>
            </w:r>
            <w:proofErr w:type="gramEnd"/>
            <w:r>
              <w:t xml:space="preserve"> ses principes de pilotage</w:t>
            </w:r>
            <w:r w:rsidR="001944F5">
              <w:t xml:space="preserve"> de la qualité</w:t>
            </w:r>
            <w:r>
              <w:t xml:space="preserve"> et les outils qu’il utilise à cet effet, ainsi qu’à </w:t>
            </w:r>
            <w:r w:rsidRPr="00484B3B">
              <w:rPr>
                <w:rFonts w:cs="Arial"/>
                <w:lang w:eastAsia="ar-SA"/>
              </w:rPr>
              <w:t>fournir un sommaire de Plan d’Assurance Qualité (PAQ).</w:t>
            </w:r>
          </w:p>
        </w:tc>
      </w:tr>
      <w:tr w:rsidR="00484B3B" w:rsidRPr="00E068AD" w14:paraId="0C9D88E5" w14:textId="77777777" w:rsidTr="0018703E">
        <w:trPr>
          <w:trHeight w:val="4150"/>
        </w:trPr>
        <w:tc>
          <w:tcPr>
            <w:tcW w:w="8921" w:type="dxa"/>
            <w:hideMark/>
          </w:tcPr>
          <w:p w14:paraId="7C2AAF8C" w14:textId="77777777" w:rsidR="00484B3B" w:rsidRPr="00E068AD" w:rsidRDefault="00484B3B" w:rsidP="0018703E">
            <w:pPr>
              <w:pStyle w:val="CCTP-Puce1"/>
              <w:numPr>
                <w:ilvl w:val="0"/>
                <w:numId w:val="0"/>
              </w:numPr>
              <w:spacing w:before="120" w:after="0"/>
              <w:rPr>
                <w:b/>
                <w:bCs/>
                <w:u w:val="single"/>
              </w:rPr>
            </w:pPr>
            <w:r w:rsidRPr="00E068AD">
              <w:rPr>
                <w:b/>
                <w:bCs/>
                <w:u w:val="single"/>
              </w:rPr>
              <w:t>Réponse :</w:t>
            </w:r>
          </w:p>
        </w:tc>
      </w:tr>
    </w:tbl>
    <w:p w14:paraId="4C286D7D" w14:textId="77777777" w:rsidR="00484B3B" w:rsidRDefault="00484B3B" w:rsidP="00484B3B"/>
    <w:p w14:paraId="68261CC2" w14:textId="77777777" w:rsidR="00484B3B" w:rsidRDefault="00484B3B" w:rsidP="00484B3B"/>
    <w:p w14:paraId="1A2C82E7" w14:textId="77777777" w:rsidR="00484B3B" w:rsidRDefault="00484B3B" w:rsidP="00484B3B"/>
    <w:p w14:paraId="60313984" w14:textId="77777777" w:rsidR="00484B3B" w:rsidRDefault="00484B3B" w:rsidP="00484B3B"/>
    <w:p w14:paraId="02809387" w14:textId="77777777" w:rsidR="00484B3B" w:rsidRPr="00484B3B" w:rsidRDefault="00484B3B" w:rsidP="00484B3B"/>
    <w:p w14:paraId="0E446ED0" w14:textId="77777777" w:rsidR="00484B3B" w:rsidRDefault="00484B3B">
      <w:r>
        <w:rPr>
          <w:b/>
          <w:bCs/>
          <w:iCs/>
        </w:rPr>
        <w:br w:type="page"/>
      </w:r>
    </w:p>
    <w:tbl>
      <w:tblPr>
        <w:tblStyle w:val="Grilledutableau"/>
        <w:tblW w:w="0" w:type="auto"/>
        <w:tblLook w:val="04A0" w:firstRow="1" w:lastRow="0" w:firstColumn="1" w:lastColumn="0" w:noHBand="0" w:noVBand="1"/>
      </w:tblPr>
      <w:tblGrid>
        <w:gridCol w:w="8921"/>
      </w:tblGrid>
      <w:tr w:rsidR="00824D93" w:rsidRPr="00E068AD" w14:paraId="2053632F" w14:textId="77777777" w:rsidTr="00EB4C9D">
        <w:trPr>
          <w:trHeight w:val="445"/>
        </w:trPr>
        <w:tc>
          <w:tcPr>
            <w:tcW w:w="8921" w:type="dxa"/>
            <w:shd w:val="clear" w:color="auto" w:fill="262626" w:themeFill="text1" w:themeFillTint="D9"/>
            <w:hideMark/>
          </w:tcPr>
          <w:p w14:paraId="54642103" w14:textId="3BA3997F" w:rsidR="00824D93" w:rsidRPr="008D72DC" w:rsidRDefault="003613C6" w:rsidP="00824D93">
            <w:pPr>
              <w:pStyle w:val="Titre2"/>
              <w:rPr>
                <w:rFonts w:cs="Arial"/>
              </w:rPr>
            </w:pPr>
            <w:bookmarkStart w:id="5" w:name="_Toc211525644"/>
            <w:r w:rsidRPr="008D72DC">
              <w:rPr>
                <w:rFonts w:cs="Arial"/>
              </w:rPr>
              <w:lastRenderedPageBreak/>
              <w:t>Modalités de mise en œuvre du service</w:t>
            </w:r>
            <w:bookmarkEnd w:id="5"/>
          </w:p>
        </w:tc>
      </w:tr>
      <w:tr w:rsidR="00824D93" w:rsidRPr="00E068AD" w14:paraId="2E11B3E5" w14:textId="77777777" w:rsidTr="00EB4C9D">
        <w:trPr>
          <w:trHeight w:val="760"/>
        </w:trPr>
        <w:tc>
          <w:tcPr>
            <w:tcW w:w="8921" w:type="dxa"/>
            <w:hideMark/>
          </w:tcPr>
          <w:p w14:paraId="602736B6" w14:textId="6F0E96C1" w:rsidR="00824D93" w:rsidRDefault="00824D93" w:rsidP="00824D93">
            <w:pPr>
              <w:rPr>
                <w:rFonts w:cs="Arial"/>
                <w:lang w:eastAsia="ar-SA"/>
              </w:rPr>
            </w:pPr>
            <w:r w:rsidRPr="00712FD3">
              <w:rPr>
                <w:rFonts w:cs="Arial"/>
                <w:lang w:eastAsia="ar-SA"/>
              </w:rPr>
              <w:t>Le candidat précise</w:t>
            </w:r>
            <w:r w:rsidR="00AF3863">
              <w:rPr>
                <w:rFonts w:cs="Arial"/>
                <w:lang w:eastAsia="ar-SA"/>
              </w:rPr>
              <w:t> :</w:t>
            </w:r>
          </w:p>
          <w:p w14:paraId="20D66E61" w14:textId="156B1A20" w:rsidR="00824D93" w:rsidRDefault="00AF3863" w:rsidP="00594F66">
            <w:pPr>
              <w:pStyle w:val="Paragraphedeliste"/>
              <w:numPr>
                <w:ilvl w:val="0"/>
                <w:numId w:val="45"/>
              </w:numPr>
              <w:spacing w:before="0" w:after="0"/>
              <w:ind w:left="714" w:hanging="357"/>
              <w:rPr>
                <w:rFonts w:cs="Arial"/>
                <w:lang w:eastAsia="ar-SA"/>
              </w:rPr>
            </w:pPr>
            <w:proofErr w:type="gramStart"/>
            <w:r w:rsidRPr="00E068AD">
              <w:rPr>
                <w:rFonts w:cs="Arial"/>
                <w:lang w:eastAsia="ar-SA"/>
              </w:rPr>
              <w:t>l’organisation</w:t>
            </w:r>
            <w:proofErr w:type="gramEnd"/>
            <w:r w:rsidRPr="00E068AD">
              <w:rPr>
                <w:rFonts w:cs="Arial"/>
                <w:lang w:eastAsia="ar-SA"/>
              </w:rPr>
              <w:t>, la démarche et les modalités de mise en œuvre de</w:t>
            </w:r>
            <w:r>
              <w:rPr>
                <w:rFonts w:cs="Arial"/>
                <w:lang w:eastAsia="ar-SA"/>
              </w:rPr>
              <w:t xml:space="preserve">s </w:t>
            </w:r>
            <w:r w:rsidRPr="00E068AD">
              <w:rPr>
                <w:rFonts w:cs="Arial"/>
                <w:lang w:eastAsia="ar-SA"/>
              </w:rPr>
              <w:t>phase</w:t>
            </w:r>
            <w:r>
              <w:rPr>
                <w:rFonts w:cs="Arial"/>
                <w:lang w:eastAsia="ar-SA"/>
              </w:rPr>
              <w:t>s</w:t>
            </w:r>
            <w:r w:rsidRPr="00E068AD">
              <w:rPr>
                <w:rFonts w:cs="Arial"/>
                <w:lang w:eastAsia="ar-SA"/>
              </w:rPr>
              <w:t xml:space="preserve"> d’initialisation et de réversibilité</w:t>
            </w:r>
            <w:r w:rsidR="001944F5">
              <w:rPr>
                <w:rFonts w:cs="Arial"/>
                <w:lang w:eastAsia="ar-SA"/>
              </w:rPr>
              <w:t xml:space="preserve"> pour les 5 applications du marché (CIRCE, RCA, CNCPAY, TSA, TST)</w:t>
            </w:r>
          </w:p>
          <w:p w14:paraId="3A10B58D" w14:textId="237CC4D3" w:rsidR="00594F66" w:rsidRPr="00A45EA0" w:rsidRDefault="00AF3863" w:rsidP="00A45EA0">
            <w:pPr>
              <w:pStyle w:val="Paragraphedeliste"/>
              <w:numPr>
                <w:ilvl w:val="0"/>
                <w:numId w:val="45"/>
              </w:numPr>
              <w:spacing w:before="0" w:after="0"/>
              <w:ind w:left="714" w:hanging="357"/>
              <w:rPr>
                <w:rFonts w:cs="Arial"/>
                <w:lang w:eastAsia="ar-SA"/>
              </w:rPr>
            </w:pPr>
            <w:proofErr w:type="gramStart"/>
            <w:r>
              <w:rPr>
                <w:rFonts w:cs="Arial"/>
                <w:lang w:eastAsia="ar-SA"/>
              </w:rPr>
              <w:t>l’organisation</w:t>
            </w:r>
            <w:proofErr w:type="gramEnd"/>
            <w:r>
              <w:rPr>
                <w:rFonts w:cs="Arial"/>
                <w:lang w:eastAsia="ar-SA"/>
              </w:rPr>
              <w:t xml:space="preserve"> et </w:t>
            </w:r>
            <w:r w:rsidR="00824D93" w:rsidRPr="00824D93">
              <w:rPr>
                <w:rFonts w:cs="Arial"/>
                <w:lang w:eastAsia="ar-SA"/>
              </w:rPr>
              <w:t>la</w:t>
            </w:r>
            <w:r>
              <w:rPr>
                <w:rFonts w:cs="Arial"/>
                <w:lang w:eastAsia="ar-SA"/>
              </w:rPr>
              <w:t xml:space="preserve"> méthodologie de</w:t>
            </w:r>
            <w:r w:rsidR="00824D93" w:rsidRPr="00824D93">
              <w:rPr>
                <w:rFonts w:cs="Arial"/>
                <w:lang w:eastAsia="ar-SA"/>
              </w:rPr>
              <w:t xml:space="preserve"> reprise en maintenance d’applications en technologie Microsoft </w:t>
            </w:r>
          </w:p>
        </w:tc>
      </w:tr>
      <w:tr w:rsidR="00824D93" w:rsidRPr="00E068AD" w14:paraId="5DFB1156" w14:textId="77777777" w:rsidTr="00594F66">
        <w:trPr>
          <w:trHeight w:val="3887"/>
        </w:trPr>
        <w:tc>
          <w:tcPr>
            <w:tcW w:w="8921" w:type="dxa"/>
          </w:tcPr>
          <w:p w14:paraId="408C35DC" w14:textId="6DB01FE3" w:rsidR="00824D93" w:rsidRPr="00E068AD" w:rsidRDefault="00824D93" w:rsidP="00824D93">
            <w:pPr>
              <w:pStyle w:val="CCTP-Puce1"/>
              <w:numPr>
                <w:ilvl w:val="0"/>
                <w:numId w:val="0"/>
              </w:numPr>
              <w:spacing w:before="120" w:after="0"/>
              <w:rPr>
                <w:b/>
                <w:bCs/>
                <w:u w:val="single"/>
              </w:rPr>
            </w:pPr>
            <w:r w:rsidRPr="00E068AD">
              <w:rPr>
                <w:b/>
                <w:bCs/>
                <w:u w:val="single"/>
              </w:rPr>
              <w:t>Réponse :</w:t>
            </w:r>
          </w:p>
        </w:tc>
      </w:tr>
      <w:tr w:rsidR="00824D93" w:rsidRPr="00E068AD" w14:paraId="3A714BE2" w14:textId="77777777" w:rsidTr="00EB4C9D">
        <w:trPr>
          <w:trHeight w:val="445"/>
        </w:trPr>
        <w:tc>
          <w:tcPr>
            <w:tcW w:w="8921" w:type="dxa"/>
            <w:shd w:val="clear" w:color="auto" w:fill="262626" w:themeFill="text1" w:themeFillTint="D9"/>
            <w:hideMark/>
          </w:tcPr>
          <w:p w14:paraId="300E94DA" w14:textId="657A810D" w:rsidR="00824D93" w:rsidRPr="008D72DC" w:rsidRDefault="00AF3863" w:rsidP="00824D93">
            <w:pPr>
              <w:pStyle w:val="Titre2"/>
              <w:rPr>
                <w:rFonts w:cs="Arial"/>
              </w:rPr>
            </w:pPr>
            <w:bookmarkStart w:id="6" w:name="_Toc211525645"/>
            <w:r w:rsidRPr="008D72DC">
              <w:rPr>
                <w:rFonts w:cs="Arial"/>
              </w:rPr>
              <w:t>Modalités de prise en charge et de suivi des demandes de maintenance corrective</w:t>
            </w:r>
            <w:bookmarkEnd w:id="6"/>
            <w:r w:rsidRPr="008D72DC">
              <w:rPr>
                <w:rFonts w:cs="Arial"/>
              </w:rPr>
              <w:t xml:space="preserve"> </w:t>
            </w:r>
          </w:p>
        </w:tc>
      </w:tr>
      <w:tr w:rsidR="00824D93" w:rsidRPr="00E068AD" w14:paraId="64DD41C9" w14:textId="77777777" w:rsidTr="00EB4C9D">
        <w:trPr>
          <w:trHeight w:val="760"/>
        </w:trPr>
        <w:tc>
          <w:tcPr>
            <w:tcW w:w="8921" w:type="dxa"/>
            <w:hideMark/>
          </w:tcPr>
          <w:p w14:paraId="2778EB07" w14:textId="08D09C74" w:rsidR="00AF3863" w:rsidRPr="00484B3B" w:rsidRDefault="00AF3863" w:rsidP="00484B3B">
            <w:pPr>
              <w:rPr>
                <w:rFonts w:cs="Arial"/>
                <w:lang w:eastAsia="ar-SA"/>
              </w:rPr>
            </w:pPr>
            <w:r w:rsidRPr="00AF3863">
              <w:rPr>
                <w:rFonts w:cs="Arial"/>
                <w:lang w:eastAsia="ar-SA"/>
              </w:rPr>
              <w:t>Le candidat</w:t>
            </w:r>
            <w:r>
              <w:rPr>
                <w:rFonts w:cs="Arial"/>
                <w:lang w:eastAsia="ar-SA"/>
              </w:rPr>
              <w:t xml:space="preserve"> décrit </w:t>
            </w:r>
            <w:r w:rsidRPr="00AF3863">
              <w:rPr>
                <w:rFonts w:cs="Arial"/>
                <w:lang w:eastAsia="ar-SA"/>
              </w:rPr>
              <w:t>les modalités de prise en charge,</w:t>
            </w:r>
            <w:r w:rsidR="00594F66">
              <w:rPr>
                <w:rFonts w:cs="Arial"/>
                <w:lang w:eastAsia="ar-SA"/>
              </w:rPr>
              <w:t> </w:t>
            </w:r>
            <w:r w:rsidRPr="00AF3863">
              <w:rPr>
                <w:rFonts w:cs="Arial"/>
                <w:lang w:eastAsia="ar-SA"/>
              </w:rPr>
              <w:t>de</w:t>
            </w:r>
            <w:r w:rsidR="00594F66">
              <w:rPr>
                <w:rFonts w:cs="Arial"/>
                <w:lang w:eastAsia="ar-SA"/>
              </w:rPr>
              <w:t> </w:t>
            </w:r>
            <w:r w:rsidR="00484B3B">
              <w:rPr>
                <w:rFonts w:cs="Arial"/>
                <w:lang w:eastAsia="ar-SA"/>
              </w:rPr>
              <w:t>t</w:t>
            </w:r>
            <w:r w:rsidRPr="00484B3B">
              <w:rPr>
                <w:rFonts w:cs="Arial"/>
                <w:lang w:eastAsia="ar-SA"/>
              </w:rPr>
              <w:t xml:space="preserve">raitement et de suivi des demandes de maintenance corrective, incluant </w:t>
            </w:r>
            <w:r w:rsidR="00594F66" w:rsidRPr="00484B3B">
              <w:rPr>
                <w:rFonts w:cs="Arial"/>
                <w:lang w:eastAsia="ar-SA"/>
              </w:rPr>
              <w:t xml:space="preserve">la méthodologie, </w:t>
            </w:r>
            <w:r w:rsidRPr="00484B3B">
              <w:rPr>
                <w:rFonts w:cs="Arial"/>
                <w:lang w:eastAsia="ar-SA"/>
              </w:rPr>
              <w:t>les niveaux de service proposés, les délais d’intervention et de résolution, les outils utilisés pour le suivi</w:t>
            </w:r>
            <w:r w:rsidR="00824D93" w:rsidRPr="00484B3B">
              <w:rPr>
                <w:rFonts w:cs="Arial"/>
                <w:lang w:eastAsia="ar-SA"/>
              </w:rPr>
              <w:t>.</w:t>
            </w:r>
          </w:p>
        </w:tc>
      </w:tr>
      <w:tr w:rsidR="00824D93" w:rsidRPr="00E068AD" w14:paraId="64B38611" w14:textId="77777777" w:rsidTr="00594F66">
        <w:trPr>
          <w:trHeight w:val="3924"/>
        </w:trPr>
        <w:tc>
          <w:tcPr>
            <w:tcW w:w="8921" w:type="dxa"/>
            <w:hideMark/>
          </w:tcPr>
          <w:p w14:paraId="1731987C" w14:textId="77777777" w:rsidR="00824D93" w:rsidRPr="00E068AD" w:rsidRDefault="00824D93" w:rsidP="00824D93">
            <w:pPr>
              <w:pStyle w:val="CCTP-Puce1"/>
              <w:numPr>
                <w:ilvl w:val="0"/>
                <w:numId w:val="0"/>
              </w:numPr>
              <w:spacing w:before="120" w:after="0"/>
              <w:rPr>
                <w:b/>
                <w:bCs/>
                <w:u w:val="single"/>
              </w:rPr>
            </w:pPr>
            <w:r w:rsidRPr="00E068AD">
              <w:rPr>
                <w:b/>
                <w:bCs/>
                <w:u w:val="single"/>
              </w:rPr>
              <w:t>Réponse :</w:t>
            </w:r>
          </w:p>
        </w:tc>
      </w:tr>
    </w:tbl>
    <w:p w14:paraId="14E4CB25" w14:textId="2BAD1230" w:rsidR="00AC2707" w:rsidRDefault="00AC2707" w:rsidP="00E068AD">
      <w:pPr>
        <w:spacing w:before="0" w:after="0"/>
        <w:rPr>
          <w:rFonts w:cs="Arial"/>
          <w:szCs w:val="24"/>
        </w:rPr>
      </w:pPr>
    </w:p>
    <w:p w14:paraId="35739012" w14:textId="77777777" w:rsidR="00E068AD" w:rsidRDefault="00E068AD" w:rsidP="00E068AD">
      <w:pPr>
        <w:spacing w:before="0" w:after="0"/>
        <w:rPr>
          <w:rFonts w:cs="Arial"/>
          <w:szCs w:val="24"/>
        </w:rPr>
      </w:pPr>
    </w:p>
    <w:p w14:paraId="0AD9ED8A" w14:textId="77777777" w:rsidR="00484B3B" w:rsidRDefault="00484B3B">
      <w:r>
        <w:rPr>
          <w:b/>
          <w:bCs/>
          <w:iCs/>
        </w:rPr>
        <w:br w:type="page"/>
      </w:r>
    </w:p>
    <w:tbl>
      <w:tblPr>
        <w:tblStyle w:val="Grilledutableau"/>
        <w:tblW w:w="0" w:type="auto"/>
        <w:tblLook w:val="04A0" w:firstRow="1" w:lastRow="0" w:firstColumn="1" w:lastColumn="0" w:noHBand="0" w:noVBand="1"/>
      </w:tblPr>
      <w:tblGrid>
        <w:gridCol w:w="8921"/>
      </w:tblGrid>
      <w:tr w:rsidR="00484B3B" w:rsidRPr="008D72DC" w14:paraId="4194EEE6" w14:textId="77777777" w:rsidTr="0018703E">
        <w:trPr>
          <w:trHeight w:val="445"/>
        </w:trPr>
        <w:tc>
          <w:tcPr>
            <w:tcW w:w="8921" w:type="dxa"/>
            <w:shd w:val="clear" w:color="auto" w:fill="262626" w:themeFill="text1" w:themeFillTint="D9"/>
            <w:hideMark/>
          </w:tcPr>
          <w:p w14:paraId="5443A16F" w14:textId="27B5B939" w:rsidR="00484B3B" w:rsidRPr="008D72DC" w:rsidRDefault="00484B3B" w:rsidP="0018703E">
            <w:pPr>
              <w:pStyle w:val="Titre2"/>
              <w:rPr>
                <w:rFonts w:cs="Arial"/>
              </w:rPr>
            </w:pPr>
            <w:bookmarkStart w:id="7" w:name="_Toc211525646"/>
            <w:r w:rsidRPr="008D72DC">
              <w:rPr>
                <w:rFonts w:cs="Arial"/>
              </w:rPr>
              <w:lastRenderedPageBreak/>
              <w:t>Modalités de prise en charge et de suivi des demandes de maintenance évolutive</w:t>
            </w:r>
            <w:bookmarkEnd w:id="7"/>
          </w:p>
        </w:tc>
      </w:tr>
      <w:tr w:rsidR="00484B3B" w:rsidRPr="00281E43" w14:paraId="39605E6F" w14:textId="77777777" w:rsidTr="0018703E">
        <w:trPr>
          <w:trHeight w:val="760"/>
        </w:trPr>
        <w:tc>
          <w:tcPr>
            <w:tcW w:w="8921" w:type="dxa"/>
            <w:hideMark/>
          </w:tcPr>
          <w:p w14:paraId="1285FDA5" w14:textId="5DEDEF39" w:rsidR="00484B3B" w:rsidRPr="00484B3B" w:rsidRDefault="00484B3B" w:rsidP="00484B3B">
            <w:pPr>
              <w:rPr>
                <w:rFonts w:cs="Arial"/>
                <w:lang w:eastAsia="ar-SA"/>
              </w:rPr>
            </w:pPr>
            <w:r w:rsidRPr="00AF3863">
              <w:rPr>
                <w:rFonts w:cs="Arial"/>
                <w:lang w:eastAsia="ar-SA"/>
              </w:rPr>
              <w:t>Le candidat</w:t>
            </w:r>
            <w:r>
              <w:rPr>
                <w:rFonts w:cs="Arial"/>
                <w:lang w:eastAsia="ar-SA"/>
              </w:rPr>
              <w:t xml:space="preserve"> décrit </w:t>
            </w:r>
            <w:r w:rsidRPr="00AF3863">
              <w:rPr>
                <w:rFonts w:cs="Arial"/>
                <w:lang w:eastAsia="ar-SA"/>
              </w:rPr>
              <w:t>les modalités de prise en charge,</w:t>
            </w:r>
            <w:r>
              <w:rPr>
                <w:rFonts w:cs="Arial"/>
                <w:lang w:eastAsia="ar-SA"/>
              </w:rPr>
              <w:t> </w:t>
            </w:r>
            <w:r w:rsidRPr="00AF3863">
              <w:rPr>
                <w:rFonts w:cs="Arial"/>
                <w:lang w:eastAsia="ar-SA"/>
              </w:rPr>
              <w:t>de</w:t>
            </w:r>
            <w:r>
              <w:rPr>
                <w:rFonts w:cs="Arial"/>
                <w:lang w:eastAsia="ar-SA"/>
              </w:rPr>
              <w:t> t</w:t>
            </w:r>
            <w:r w:rsidRPr="00484B3B">
              <w:rPr>
                <w:rFonts w:cs="Arial"/>
                <w:lang w:eastAsia="ar-SA"/>
              </w:rPr>
              <w:t>raitement et de suivi des demandes de maintenance évolutive, incluant la méthodologie, les délais d’intervention, les outils utilisés pour le suivi, les abaques de chiffrage ainsi que les modalités de priorisation et de validation des demandes.</w:t>
            </w:r>
          </w:p>
        </w:tc>
      </w:tr>
      <w:tr w:rsidR="00484B3B" w:rsidRPr="00E068AD" w14:paraId="2A88A830" w14:textId="77777777" w:rsidTr="0018703E">
        <w:trPr>
          <w:trHeight w:val="3924"/>
        </w:trPr>
        <w:tc>
          <w:tcPr>
            <w:tcW w:w="8921" w:type="dxa"/>
            <w:hideMark/>
          </w:tcPr>
          <w:p w14:paraId="4113AAB5" w14:textId="77777777" w:rsidR="00484B3B" w:rsidRPr="00E068AD" w:rsidRDefault="00484B3B" w:rsidP="0018703E">
            <w:pPr>
              <w:pStyle w:val="CCTP-Puce1"/>
              <w:numPr>
                <w:ilvl w:val="0"/>
                <w:numId w:val="0"/>
              </w:numPr>
              <w:spacing w:before="120" w:after="0"/>
              <w:rPr>
                <w:b/>
                <w:bCs/>
                <w:u w:val="single"/>
              </w:rPr>
            </w:pPr>
            <w:r w:rsidRPr="00E068AD">
              <w:rPr>
                <w:b/>
                <w:bCs/>
                <w:u w:val="single"/>
              </w:rPr>
              <w:t>Réponse :</w:t>
            </w:r>
          </w:p>
        </w:tc>
      </w:tr>
    </w:tbl>
    <w:p w14:paraId="47F77315" w14:textId="77777777" w:rsidR="00484B3B" w:rsidRDefault="00484B3B" w:rsidP="00E068AD">
      <w:pPr>
        <w:spacing w:before="0" w:after="0"/>
        <w:rPr>
          <w:rFonts w:cs="Arial"/>
          <w:szCs w:val="24"/>
        </w:rPr>
      </w:pPr>
    </w:p>
    <w:p w14:paraId="6E070597" w14:textId="77777777" w:rsidR="00484B3B" w:rsidRDefault="00484B3B" w:rsidP="00E068AD">
      <w:pPr>
        <w:spacing w:before="0" w:after="0"/>
        <w:rPr>
          <w:rFonts w:cs="Arial"/>
          <w:szCs w:val="24"/>
        </w:rPr>
      </w:pPr>
    </w:p>
    <w:p w14:paraId="61DD178F" w14:textId="2348429C" w:rsidR="00484B3B" w:rsidRDefault="00484B3B">
      <w:pPr>
        <w:spacing w:before="0" w:after="0"/>
        <w:jc w:val="left"/>
        <w:rPr>
          <w:rFonts w:cs="Arial"/>
          <w:szCs w:val="24"/>
        </w:rPr>
      </w:pPr>
      <w:r>
        <w:rPr>
          <w:rFonts w:cs="Arial"/>
          <w:szCs w:val="24"/>
        </w:rPr>
        <w:br w:type="page"/>
      </w:r>
    </w:p>
    <w:p w14:paraId="6FED1DEC" w14:textId="5B391381" w:rsidR="00113EFF" w:rsidRPr="000C1A88" w:rsidRDefault="00B92FB6" w:rsidP="00D87F67">
      <w:pPr>
        <w:pStyle w:val="Titre1"/>
        <w:rPr>
          <w:rFonts w:ascii="Arial" w:hAnsi="Arial"/>
        </w:rPr>
      </w:pPr>
      <w:bookmarkStart w:id="8" w:name="_Toc211525647"/>
      <w:r w:rsidRPr="000C1A88">
        <w:rPr>
          <w:rFonts w:ascii="Arial" w:hAnsi="Arial"/>
        </w:rPr>
        <w:lastRenderedPageBreak/>
        <w:t>Qualité de la gestion de Projet agile</w:t>
      </w:r>
      <w:bookmarkEnd w:id="8"/>
    </w:p>
    <w:tbl>
      <w:tblPr>
        <w:tblStyle w:val="Grilledutableau"/>
        <w:tblW w:w="0" w:type="auto"/>
        <w:tblLook w:val="04A0" w:firstRow="1" w:lastRow="0" w:firstColumn="1" w:lastColumn="0" w:noHBand="0" w:noVBand="1"/>
      </w:tblPr>
      <w:tblGrid>
        <w:gridCol w:w="8921"/>
      </w:tblGrid>
      <w:tr w:rsidR="00B92FB6" w:rsidRPr="00E068AD" w14:paraId="235CBC44" w14:textId="77777777" w:rsidTr="00EB4C9D">
        <w:trPr>
          <w:trHeight w:val="445"/>
        </w:trPr>
        <w:tc>
          <w:tcPr>
            <w:tcW w:w="8921" w:type="dxa"/>
            <w:shd w:val="clear" w:color="auto" w:fill="262626" w:themeFill="text1" w:themeFillTint="D9"/>
            <w:hideMark/>
          </w:tcPr>
          <w:p w14:paraId="04CF64DA" w14:textId="40BF1260" w:rsidR="00B92FB6" w:rsidRPr="008D72DC" w:rsidRDefault="00AF013B" w:rsidP="00EB4C9D">
            <w:pPr>
              <w:pStyle w:val="Titre2"/>
              <w:rPr>
                <w:rFonts w:cs="Arial"/>
              </w:rPr>
            </w:pPr>
            <w:bookmarkStart w:id="9" w:name="_Toc211525648"/>
            <w:r w:rsidRPr="008D72DC">
              <w:rPr>
                <w:rFonts w:cs="Arial"/>
              </w:rPr>
              <w:t>Méthodologie projet AGILE</w:t>
            </w:r>
            <w:r w:rsidR="001935EE" w:rsidRPr="008D72DC">
              <w:rPr>
                <w:rFonts w:cs="Arial"/>
              </w:rPr>
              <w:t xml:space="preserve"> </w:t>
            </w:r>
            <w:r w:rsidR="00FB49EE" w:rsidRPr="008D72DC">
              <w:rPr>
                <w:rFonts w:cs="Arial"/>
              </w:rPr>
              <w:t>– Cadrage d’un nouveau projet</w:t>
            </w:r>
            <w:bookmarkEnd w:id="9"/>
          </w:p>
        </w:tc>
      </w:tr>
      <w:tr w:rsidR="00B92FB6" w:rsidRPr="00E068AD" w14:paraId="570EC3ED" w14:textId="77777777" w:rsidTr="00EB4C9D">
        <w:trPr>
          <w:trHeight w:val="760"/>
        </w:trPr>
        <w:tc>
          <w:tcPr>
            <w:tcW w:w="8921" w:type="dxa"/>
            <w:hideMark/>
          </w:tcPr>
          <w:p w14:paraId="37AF319A" w14:textId="23B92ADA" w:rsidR="00B92FB6" w:rsidRPr="00E068AD" w:rsidRDefault="00AF013B" w:rsidP="00EB4C9D">
            <w:pPr>
              <w:rPr>
                <w:rFonts w:cs="Arial"/>
                <w:lang w:eastAsia="ar-SA"/>
              </w:rPr>
            </w:pPr>
            <w:r w:rsidRPr="00AF013B">
              <w:rPr>
                <w:rFonts w:cs="Arial"/>
                <w:lang w:eastAsia="ar-SA"/>
              </w:rPr>
              <w:t xml:space="preserve">Le candidat décrira la méthodologie </w:t>
            </w:r>
            <w:r w:rsidR="001935EE">
              <w:rPr>
                <w:rFonts w:cs="Arial"/>
                <w:lang w:eastAsia="ar-SA"/>
              </w:rPr>
              <w:t xml:space="preserve">de cadrage d’un nouveau projet </w:t>
            </w:r>
            <w:r w:rsidR="006C2E98">
              <w:rPr>
                <w:rFonts w:cs="Arial"/>
                <w:lang w:eastAsia="ar-SA"/>
              </w:rPr>
              <w:t>agile.</w:t>
            </w:r>
          </w:p>
        </w:tc>
      </w:tr>
      <w:tr w:rsidR="00B92FB6" w:rsidRPr="00E068AD" w14:paraId="66D11059" w14:textId="77777777" w:rsidTr="00EB4C9D">
        <w:trPr>
          <w:trHeight w:val="5102"/>
        </w:trPr>
        <w:tc>
          <w:tcPr>
            <w:tcW w:w="8921" w:type="dxa"/>
            <w:hideMark/>
          </w:tcPr>
          <w:p w14:paraId="6C7F32E9" w14:textId="77777777" w:rsidR="00B92FB6" w:rsidRPr="00E068AD" w:rsidRDefault="00B92FB6" w:rsidP="00EB4C9D">
            <w:pPr>
              <w:pStyle w:val="CCTP-Puce1"/>
              <w:numPr>
                <w:ilvl w:val="0"/>
                <w:numId w:val="0"/>
              </w:numPr>
              <w:spacing w:before="120" w:after="0"/>
              <w:rPr>
                <w:b/>
                <w:bCs/>
                <w:u w:val="single"/>
              </w:rPr>
            </w:pPr>
            <w:r w:rsidRPr="00E068AD">
              <w:rPr>
                <w:b/>
                <w:bCs/>
                <w:u w:val="single"/>
              </w:rPr>
              <w:t>Réponse :</w:t>
            </w:r>
          </w:p>
        </w:tc>
      </w:tr>
      <w:tr w:rsidR="001935EE" w:rsidRPr="00E068AD" w14:paraId="528A1332" w14:textId="77777777" w:rsidTr="00C71EE5">
        <w:trPr>
          <w:trHeight w:val="445"/>
        </w:trPr>
        <w:tc>
          <w:tcPr>
            <w:tcW w:w="8921" w:type="dxa"/>
            <w:shd w:val="clear" w:color="auto" w:fill="262626" w:themeFill="text1" w:themeFillTint="D9"/>
            <w:hideMark/>
          </w:tcPr>
          <w:p w14:paraId="0592245F" w14:textId="77777777" w:rsidR="001935EE" w:rsidRPr="008D72DC" w:rsidRDefault="001935EE" w:rsidP="00484B3B">
            <w:pPr>
              <w:pStyle w:val="Titre2"/>
              <w:rPr>
                <w:rFonts w:cs="Arial"/>
              </w:rPr>
            </w:pPr>
            <w:bookmarkStart w:id="10" w:name="_Toc211525649"/>
            <w:bookmarkStart w:id="11" w:name="_Hlk211442437"/>
            <w:r w:rsidRPr="008D72DC">
              <w:rPr>
                <w:rFonts w:cs="Arial"/>
              </w:rPr>
              <w:t>Méthodologie projet AGILE – Développement</w:t>
            </w:r>
            <w:bookmarkEnd w:id="10"/>
          </w:p>
        </w:tc>
      </w:tr>
      <w:tr w:rsidR="001935EE" w:rsidRPr="00E068AD" w14:paraId="65BC6F52" w14:textId="77777777" w:rsidTr="00C71EE5">
        <w:trPr>
          <w:trHeight w:val="760"/>
        </w:trPr>
        <w:tc>
          <w:tcPr>
            <w:tcW w:w="8921" w:type="dxa"/>
            <w:hideMark/>
          </w:tcPr>
          <w:p w14:paraId="160F5855" w14:textId="0BCD354A" w:rsidR="001935EE" w:rsidRPr="00E068AD" w:rsidRDefault="001935EE" w:rsidP="00C71EE5">
            <w:pPr>
              <w:rPr>
                <w:rFonts w:cs="Arial"/>
                <w:lang w:eastAsia="ar-SA"/>
              </w:rPr>
            </w:pPr>
            <w:r w:rsidRPr="00AF013B">
              <w:rPr>
                <w:rFonts w:cs="Arial"/>
                <w:lang w:eastAsia="ar-SA"/>
              </w:rPr>
              <w:t xml:space="preserve">Le candidat décrira la méthodologie </w:t>
            </w:r>
            <w:r>
              <w:rPr>
                <w:rFonts w:cs="Arial"/>
                <w:lang w:eastAsia="ar-SA"/>
              </w:rPr>
              <w:t xml:space="preserve">pour </w:t>
            </w:r>
            <w:r w:rsidR="001944F5">
              <w:rPr>
                <w:rFonts w:cs="Arial"/>
                <w:lang w:eastAsia="ar-SA"/>
              </w:rPr>
              <w:t xml:space="preserve">la mise en </w:t>
            </w:r>
            <w:r w:rsidR="00656E44">
              <w:rPr>
                <w:rFonts w:cs="Arial"/>
                <w:lang w:eastAsia="ar-SA"/>
              </w:rPr>
              <w:t>œuvre</w:t>
            </w:r>
            <w:r>
              <w:rPr>
                <w:rFonts w:cs="Arial"/>
                <w:lang w:eastAsia="ar-SA"/>
              </w:rPr>
              <w:t xml:space="preserve"> en mode agile d’une nouvelle application : les profils</w:t>
            </w:r>
            <w:r w:rsidR="001944F5">
              <w:rPr>
                <w:rFonts w:cs="Arial"/>
                <w:lang w:eastAsia="ar-SA"/>
              </w:rPr>
              <w:t xml:space="preserve"> (avec un lien vers les profils définis dans le marché)</w:t>
            </w:r>
            <w:r w:rsidRPr="00AF013B">
              <w:rPr>
                <w:rFonts w:cs="Arial"/>
                <w:lang w:eastAsia="ar-SA"/>
              </w:rPr>
              <w:t>, les rôles et responsabilités associés, les rituels agiles, les modalités de</w:t>
            </w:r>
            <w:r>
              <w:rPr>
                <w:rFonts w:cs="Arial"/>
                <w:lang w:eastAsia="ar-SA"/>
              </w:rPr>
              <w:t xml:space="preserve"> suivi, la gestion de la DoD, la</w:t>
            </w:r>
            <w:r w:rsidRPr="00AF013B">
              <w:rPr>
                <w:rFonts w:cs="Arial"/>
                <w:lang w:eastAsia="ar-SA"/>
              </w:rPr>
              <w:t xml:space="preserve"> </w:t>
            </w:r>
            <w:r>
              <w:rPr>
                <w:rFonts w:cs="Arial"/>
                <w:lang w:eastAsia="ar-SA"/>
              </w:rPr>
              <w:t>priorisation et</w:t>
            </w:r>
            <w:r w:rsidRPr="00AF013B">
              <w:rPr>
                <w:rFonts w:cs="Arial"/>
                <w:lang w:eastAsia="ar-SA"/>
              </w:rPr>
              <w:t xml:space="preserve"> </w:t>
            </w:r>
            <w:r>
              <w:rPr>
                <w:rFonts w:cs="Arial"/>
                <w:lang w:eastAsia="ar-SA"/>
              </w:rPr>
              <w:t>la</w:t>
            </w:r>
            <w:r w:rsidRPr="00AF013B">
              <w:rPr>
                <w:rFonts w:cs="Arial"/>
                <w:lang w:eastAsia="ar-SA"/>
              </w:rPr>
              <w:t xml:space="preserve"> gestion du backlog </w:t>
            </w:r>
            <w:r>
              <w:rPr>
                <w:rFonts w:cs="Arial"/>
                <w:lang w:eastAsia="ar-SA"/>
              </w:rPr>
              <w:t>ainsi que le</w:t>
            </w:r>
            <w:r w:rsidRPr="00AF013B">
              <w:rPr>
                <w:rFonts w:cs="Arial"/>
                <w:lang w:eastAsia="ar-SA"/>
              </w:rPr>
              <w:t xml:space="preserve"> pilotage de la vélocité</w:t>
            </w:r>
            <w:r>
              <w:rPr>
                <w:rFonts w:cs="Arial"/>
                <w:lang w:eastAsia="ar-SA"/>
              </w:rPr>
              <w:t>.</w:t>
            </w:r>
          </w:p>
        </w:tc>
      </w:tr>
      <w:tr w:rsidR="001935EE" w:rsidRPr="00E068AD" w14:paraId="02472329" w14:textId="77777777" w:rsidTr="00C71EE5">
        <w:trPr>
          <w:trHeight w:val="5102"/>
        </w:trPr>
        <w:tc>
          <w:tcPr>
            <w:tcW w:w="8921" w:type="dxa"/>
            <w:hideMark/>
          </w:tcPr>
          <w:p w14:paraId="090790B5" w14:textId="77777777" w:rsidR="001935EE" w:rsidRPr="00E068AD" w:rsidRDefault="001935EE" w:rsidP="00C71EE5">
            <w:pPr>
              <w:pStyle w:val="CCTP-Puce1"/>
              <w:numPr>
                <w:ilvl w:val="0"/>
                <w:numId w:val="0"/>
              </w:numPr>
              <w:spacing w:before="120" w:after="0"/>
              <w:rPr>
                <w:b/>
                <w:bCs/>
                <w:u w:val="single"/>
              </w:rPr>
            </w:pPr>
            <w:r w:rsidRPr="00E068AD">
              <w:rPr>
                <w:b/>
                <w:bCs/>
                <w:u w:val="single"/>
              </w:rPr>
              <w:t>Réponse :</w:t>
            </w:r>
          </w:p>
        </w:tc>
      </w:tr>
      <w:tr w:rsidR="001935EE" w:rsidRPr="00E068AD" w14:paraId="7A0F80D0" w14:textId="77777777" w:rsidTr="00C71EE5">
        <w:trPr>
          <w:trHeight w:val="445"/>
        </w:trPr>
        <w:tc>
          <w:tcPr>
            <w:tcW w:w="8921" w:type="dxa"/>
            <w:shd w:val="clear" w:color="auto" w:fill="262626" w:themeFill="text1" w:themeFillTint="D9"/>
            <w:hideMark/>
          </w:tcPr>
          <w:p w14:paraId="0A7D0AAF" w14:textId="5918EA4B" w:rsidR="001935EE" w:rsidRPr="008D72DC" w:rsidRDefault="001935EE" w:rsidP="00484B3B">
            <w:pPr>
              <w:pStyle w:val="Titre2"/>
              <w:rPr>
                <w:rFonts w:cs="Arial"/>
              </w:rPr>
            </w:pPr>
            <w:bookmarkStart w:id="12" w:name="_Toc211525650"/>
            <w:r w:rsidRPr="008D72DC">
              <w:rPr>
                <w:rFonts w:cs="Arial"/>
              </w:rPr>
              <w:lastRenderedPageBreak/>
              <w:t>Cas d’école</w:t>
            </w:r>
            <w:bookmarkEnd w:id="12"/>
          </w:p>
        </w:tc>
      </w:tr>
      <w:tr w:rsidR="001935EE" w:rsidRPr="00E068AD" w14:paraId="4F8AFC37" w14:textId="77777777" w:rsidTr="00C71EE5">
        <w:trPr>
          <w:trHeight w:val="760"/>
        </w:trPr>
        <w:tc>
          <w:tcPr>
            <w:tcW w:w="8921" w:type="dxa"/>
            <w:hideMark/>
          </w:tcPr>
          <w:p w14:paraId="629EE8F4" w14:textId="5B518CD1" w:rsidR="001935EE" w:rsidRPr="008E1BA1" w:rsidRDefault="001935EE" w:rsidP="001935EE">
            <w:pPr>
              <w:rPr>
                <w:rFonts w:cs="Arial"/>
                <w:lang w:eastAsia="ar-SA"/>
              </w:rPr>
            </w:pPr>
            <w:r w:rsidRPr="008E1BA1">
              <w:rPr>
                <w:rFonts w:cs="Arial"/>
                <w:lang w:eastAsia="ar-SA"/>
              </w:rPr>
              <w:t xml:space="preserve">Pour illustrer les compétences </w:t>
            </w:r>
            <w:r>
              <w:rPr>
                <w:rFonts w:cs="Arial"/>
                <w:lang w:eastAsia="ar-SA"/>
              </w:rPr>
              <w:t>du candidat dans la démarche</w:t>
            </w:r>
            <w:r w:rsidRPr="008E1BA1">
              <w:rPr>
                <w:rFonts w:cs="Arial"/>
                <w:lang w:eastAsia="ar-SA"/>
              </w:rPr>
              <w:t xml:space="preserve"> agile Scrum, il est demandé de répondre à un exemple de projet (cas d’école).</w:t>
            </w:r>
          </w:p>
          <w:p w14:paraId="055BB4F5" w14:textId="3C5049CF" w:rsidR="001935EE" w:rsidRDefault="001935EE" w:rsidP="001935EE">
            <w:pPr>
              <w:rPr>
                <w:rFonts w:cs="Arial"/>
                <w:lang w:eastAsia="ar-SA"/>
              </w:rPr>
            </w:pPr>
            <w:r w:rsidRPr="008E1BA1">
              <w:rPr>
                <w:rFonts w:cs="Arial"/>
                <w:lang w:eastAsia="ar-SA"/>
              </w:rPr>
              <w:t xml:space="preserve">Dans le cadre de la </w:t>
            </w:r>
            <w:r>
              <w:rPr>
                <w:rFonts w:cs="Arial"/>
                <w:lang w:eastAsia="ar-SA"/>
              </w:rPr>
              <w:t>refonte d’une application</w:t>
            </w:r>
            <w:r w:rsidRPr="008E1BA1">
              <w:rPr>
                <w:rFonts w:cs="Arial"/>
                <w:lang w:eastAsia="ar-SA"/>
              </w:rPr>
              <w:t xml:space="preserve"> </w:t>
            </w:r>
            <w:r>
              <w:rPr>
                <w:rFonts w:cs="Arial"/>
                <w:lang w:eastAsia="ar-SA"/>
              </w:rPr>
              <w:t xml:space="preserve">simple </w:t>
            </w:r>
            <w:r w:rsidRPr="008E1BA1">
              <w:rPr>
                <w:rFonts w:cs="Arial"/>
                <w:lang w:eastAsia="ar-SA"/>
              </w:rPr>
              <w:t>à déployer dans 6 mois maximum (entre le lancement du cadrage et le déploiement en production), dont le développement sera constitué d’un développeur junior</w:t>
            </w:r>
            <w:r w:rsidR="001944F5">
              <w:rPr>
                <w:rFonts w:cs="Arial"/>
                <w:lang w:eastAsia="ar-SA"/>
              </w:rPr>
              <w:t>, d’un développeur confirmé</w:t>
            </w:r>
            <w:r w:rsidRPr="008E1BA1">
              <w:rPr>
                <w:rFonts w:cs="Arial"/>
                <w:lang w:eastAsia="ar-SA"/>
              </w:rPr>
              <w:t xml:space="preserve"> et d’un développeur </w:t>
            </w:r>
            <w:r w:rsidR="004E7E4D">
              <w:rPr>
                <w:rFonts w:cs="Arial"/>
                <w:lang w:eastAsia="ar-SA"/>
              </w:rPr>
              <w:t>senior</w:t>
            </w:r>
            <w:r w:rsidRPr="008E1BA1">
              <w:rPr>
                <w:rFonts w:cs="Arial"/>
                <w:lang w:eastAsia="ar-SA"/>
              </w:rPr>
              <w:t>, le candidat présentera l’organisation optimum selon lui de l’équipe projet (effectifs, profils et répartition des rôles), le planning, les modalités de collaboration avec le CNC, les outils utilisés et la gestion de la DOD (</w:t>
            </w:r>
            <w:proofErr w:type="spellStart"/>
            <w:r w:rsidRPr="008E1BA1">
              <w:rPr>
                <w:rFonts w:cs="Arial"/>
                <w:lang w:eastAsia="ar-SA"/>
              </w:rPr>
              <w:t>definition</w:t>
            </w:r>
            <w:proofErr w:type="spellEnd"/>
            <w:r w:rsidRPr="008E1BA1">
              <w:rPr>
                <w:rFonts w:cs="Arial"/>
                <w:lang w:eastAsia="ar-SA"/>
              </w:rPr>
              <w:t xml:space="preserve"> of </w:t>
            </w:r>
            <w:proofErr w:type="spellStart"/>
            <w:r w:rsidRPr="008E1BA1">
              <w:rPr>
                <w:rFonts w:cs="Arial"/>
                <w:lang w:eastAsia="ar-SA"/>
              </w:rPr>
              <w:t>done</w:t>
            </w:r>
            <w:proofErr w:type="spellEnd"/>
            <w:r w:rsidRPr="008E1BA1">
              <w:rPr>
                <w:rFonts w:cs="Arial"/>
                <w:lang w:eastAsia="ar-SA"/>
              </w:rPr>
              <w:t>). Le candidat devra également fournir une estimation des charges pour toutes les activités du projet.</w:t>
            </w:r>
          </w:p>
          <w:p w14:paraId="3FCDA6F6" w14:textId="46952450" w:rsidR="001935EE" w:rsidRPr="00E068AD" w:rsidRDefault="001935EE" w:rsidP="001935EE">
            <w:pPr>
              <w:rPr>
                <w:rFonts w:cs="Arial"/>
                <w:lang w:eastAsia="ar-SA"/>
              </w:rPr>
            </w:pPr>
          </w:p>
        </w:tc>
      </w:tr>
      <w:tr w:rsidR="001935EE" w:rsidRPr="00E068AD" w14:paraId="275D219C" w14:textId="77777777" w:rsidTr="00C71EE5">
        <w:trPr>
          <w:trHeight w:val="5102"/>
        </w:trPr>
        <w:tc>
          <w:tcPr>
            <w:tcW w:w="8921" w:type="dxa"/>
            <w:hideMark/>
          </w:tcPr>
          <w:p w14:paraId="21FAA372" w14:textId="77777777" w:rsidR="001935EE" w:rsidRPr="00E068AD" w:rsidRDefault="001935EE" w:rsidP="001935EE">
            <w:pPr>
              <w:pStyle w:val="CCTP-Puce1"/>
              <w:numPr>
                <w:ilvl w:val="0"/>
                <w:numId w:val="0"/>
              </w:numPr>
              <w:spacing w:before="120" w:after="0"/>
              <w:rPr>
                <w:b/>
                <w:bCs/>
                <w:u w:val="single"/>
              </w:rPr>
            </w:pPr>
            <w:r w:rsidRPr="00E068AD">
              <w:rPr>
                <w:b/>
                <w:bCs/>
                <w:u w:val="single"/>
              </w:rPr>
              <w:t>Réponse :</w:t>
            </w:r>
          </w:p>
        </w:tc>
      </w:tr>
      <w:bookmarkEnd w:id="11"/>
    </w:tbl>
    <w:p w14:paraId="5F571D3E" w14:textId="02A001C3" w:rsidR="00A45EA0" w:rsidRDefault="00A45EA0" w:rsidP="0018650F">
      <w:pPr>
        <w:rPr>
          <w:rFonts w:cs="Arial"/>
        </w:rPr>
      </w:pPr>
    </w:p>
    <w:p w14:paraId="4F70584D" w14:textId="77777777" w:rsidR="00A45EA0" w:rsidRDefault="00A45EA0">
      <w:pPr>
        <w:spacing w:before="0" w:after="0"/>
        <w:jc w:val="left"/>
        <w:rPr>
          <w:rFonts w:cs="Arial"/>
        </w:rPr>
      </w:pPr>
      <w:r>
        <w:rPr>
          <w:rFonts w:cs="Arial"/>
        </w:rPr>
        <w:br w:type="page"/>
      </w:r>
    </w:p>
    <w:p w14:paraId="25D51259" w14:textId="51A05C0B" w:rsidR="00CB0F5C" w:rsidRPr="00E068AD" w:rsidRDefault="00CB0F5C" w:rsidP="00CB0F5C">
      <w:pPr>
        <w:pStyle w:val="Titre1"/>
        <w:rPr>
          <w:rFonts w:ascii="Arial" w:hAnsi="Arial"/>
        </w:rPr>
      </w:pPr>
      <w:bookmarkStart w:id="13" w:name="_Toc211525651"/>
      <w:r w:rsidRPr="00E068AD">
        <w:rPr>
          <w:rFonts w:ascii="Arial" w:hAnsi="Arial"/>
        </w:rPr>
        <w:lastRenderedPageBreak/>
        <w:t xml:space="preserve">Qualité </w:t>
      </w:r>
      <w:r>
        <w:rPr>
          <w:rFonts w:ascii="Arial" w:hAnsi="Arial"/>
        </w:rPr>
        <w:t>de l’équipe dédiée au marché</w:t>
      </w:r>
      <w:bookmarkEnd w:id="13"/>
    </w:p>
    <w:tbl>
      <w:tblPr>
        <w:tblStyle w:val="Grilledutableau"/>
        <w:tblW w:w="0" w:type="auto"/>
        <w:tblLook w:val="04A0" w:firstRow="1" w:lastRow="0" w:firstColumn="1" w:lastColumn="0" w:noHBand="0" w:noVBand="1"/>
      </w:tblPr>
      <w:tblGrid>
        <w:gridCol w:w="8921"/>
      </w:tblGrid>
      <w:tr w:rsidR="00CB0F5C" w:rsidRPr="00E068AD" w14:paraId="442CDF9C" w14:textId="77777777" w:rsidTr="003E3C05">
        <w:trPr>
          <w:trHeight w:val="445"/>
        </w:trPr>
        <w:tc>
          <w:tcPr>
            <w:tcW w:w="8921" w:type="dxa"/>
            <w:shd w:val="clear" w:color="auto" w:fill="262626" w:themeFill="text1" w:themeFillTint="D9"/>
            <w:hideMark/>
          </w:tcPr>
          <w:p w14:paraId="7A2DA556" w14:textId="77C67854" w:rsidR="00CB0F5C" w:rsidRPr="008D72DC" w:rsidRDefault="00CB0F5C" w:rsidP="003E3C05">
            <w:pPr>
              <w:pStyle w:val="Titre2"/>
              <w:rPr>
                <w:rFonts w:cs="Arial"/>
              </w:rPr>
            </w:pPr>
            <w:r w:rsidRPr="008D72DC">
              <w:rPr>
                <w:rFonts w:cs="Arial"/>
              </w:rPr>
              <w:t xml:space="preserve"> </w:t>
            </w:r>
            <w:bookmarkStart w:id="14" w:name="_Toc211525652"/>
            <w:r w:rsidR="003613C6" w:rsidRPr="008D72DC">
              <w:rPr>
                <w:rFonts w:cs="Arial"/>
              </w:rPr>
              <w:t>Qualité de l’organisation de l’équipe projet</w:t>
            </w:r>
            <w:bookmarkEnd w:id="14"/>
          </w:p>
        </w:tc>
      </w:tr>
      <w:tr w:rsidR="00CB0F5C" w:rsidRPr="00E068AD" w14:paraId="5FE92617" w14:textId="77777777" w:rsidTr="00A45EA0">
        <w:trPr>
          <w:trHeight w:val="1757"/>
        </w:trPr>
        <w:tc>
          <w:tcPr>
            <w:tcW w:w="8921" w:type="dxa"/>
            <w:hideMark/>
          </w:tcPr>
          <w:p w14:paraId="3DA84D9E" w14:textId="572F85C9" w:rsidR="00594F66" w:rsidRDefault="00CB0F5C" w:rsidP="00594F66">
            <w:r w:rsidRPr="00D600BC">
              <w:t xml:space="preserve">Le candidat </w:t>
            </w:r>
            <w:r w:rsidR="00594F66">
              <w:t xml:space="preserve">précise l’organisation de l’équipe dédiée </w:t>
            </w:r>
            <w:r w:rsidR="001944F5">
              <w:t>pour</w:t>
            </w:r>
            <w:r w:rsidR="00594F66">
              <w:t xml:space="preserve"> la maintenance :</w:t>
            </w:r>
          </w:p>
          <w:p w14:paraId="51651C02" w14:textId="50C6A1A3" w:rsidR="003613C6" w:rsidRDefault="003613C6" w:rsidP="00594F66">
            <w:pPr>
              <w:pStyle w:val="Paragraphedeliste"/>
              <w:numPr>
                <w:ilvl w:val="0"/>
                <w:numId w:val="45"/>
              </w:numPr>
              <w:spacing w:before="0" w:after="0"/>
              <w:ind w:left="714" w:hanging="357"/>
              <w:rPr>
                <w:rFonts w:cs="Arial"/>
                <w:lang w:eastAsia="ar-SA"/>
              </w:rPr>
            </w:pPr>
            <w:proofErr w:type="gramStart"/>
            <w:r>
              <w:rPr>
                <w:rFonts w:cs="Arial"/>
                <w:lang w:eastAsia="ar-SA"/>
              </w:rPr>
              <w:t>description</w:t>
            </w:r>
            <w:proofErr w:type="gramEnd"/>
            <w:r>
              <w:rPr>
                <w:rFonts w:cs="Arial"/>
                <w:lang w:eastAsia="ar-SA"/>
              </w:rPr>
              <w:t xml:space="preserve"> de l’équipe,</w:t>
            </w:r>
          </w:p>
          <w:p w14:paraId="4F8D1C7A" w14:textId="3CA64300" w:rsidR="00594F66" w:rsidRPr="00594F66" w:rsidRDefault="00594F66" w:rsidP="00594F66">
            <w:pPr>
              <w:pStyle w:val="Paragraphedeliste"/>
              <w:numPr>
                <w:ilvl w:val="0"/>
                <w:numId w:val="45"/>
              </w:numPr>
              <w:spacing w:before="0" w:after="0"/>
              <w:ind w:left="714" w:hanging="357"/>
              <w:rPr>
                <w:rFonts w:cs="Arial"/>
                <w:lang w:eastAsia="ar-SA"/>
              </w:rPr>
            </w:pPr>
            <w:r w:rsidRPr="00594F66">
              <w:rPr>
                <w:rFonts w:cs="Arial"/>
                <w:lang w:eastAsia="ar-SA"/>
              </w:rPr>
              <w:t xml:space="preserve">nombre de personnes, </w:t>
            </w:r>
          </w:p>
          <w:p w14:paraId="1E32920F" w14:textId="42EAAAF8" w:rsidR="00594F66" w:rsidRPr="00594F66" w:rsidRDefault="00594F66" w:rsidP="00594F66">
            <w:pPr>
              <w:pStyle w:val="Paragraphedeliste"/>
              <w:numPr>
                <w:ilvl w:val="0"/>
                <w:numId w:val="45"/>
              </w:numPr>
              <w:spacing w:before="0" w:after="0"/>
              <w:ind w:left="714" w:hanging="357"/>
              <w:rPr>
                <w:rFonts w:cs="Arial"/>
                <w:lang w:eastAsia="ar-SA"/>
              </w:rPr>
            </w:pPr>
            <w:r w:rsidRPr="00594F66">
              <w:rPr>
                <w:rFonts w:cs="Arial"/>
                <w:lang w:eastAsia="ar-SA"/>
              </w:rPr>
              <w:t>répartition des domaines couverts,</w:t>
            </w:r>
          </w:p>
          <w:p w14:paraId="55F3BF51" w14:textId="5781AF54" w:rsidR="003613C6" w:rsidRDefault="003613C6" w:rsidP="00594F66">
            <w:pPr>
              <w:pStyle w:val="Paragraphedeliste"/>
              <w:numPr>
                <w:ilvl w:val="0"/>
                <w:numId w:val="45"/>
              </w:numPr>
              <w:spacing w:before="0" w:after="0"/>
              <w:ind w:left="714" w:hanging="357"/>
              <w:rPr>
                <w:rFonts w:cs="Arial"/>
                <w:lang w:eastAsia="ar-SA"/>
              </w:rPr>
            </w:pPr>
            <w:proofErr w:type="gramStart"/>
            <w:r>
              <w:rPr>
                <w:rFonts w:cs="Arial"/>
                <w:lang w:eastAsia="ar-SA"/>
              </w:rPr>
              <w:t>garanties</w:t>
            </w:r>
            <w:proofErr w:type="gramEnd"/>
            <w:r>
              <w:rPr>
                <w:rFonts w:cs="Arial"/>
                <w:lang w:eastAsia="ar-SA"/>
              </w:rPr>
              <w:t xml:space="preserve"> de la stabilité de l’équipe,</w:t>
            </w:r>
          </w:p>
          <w:p w14:paraId="28A3D3A3" w14:textId="10CF409B" w:rsidR="00594F66" w:rsidRPr="00A45EA0" w:rsidRDefault="00594F66" w:rsidP="00A45EA0">
            <w:pPr>
              <w:pStyle w:val="Paragraphedeliste"/>
              <w:numPr>
                <w:ilvl w:val="0"/>
                <w:numId w:val="45"/>
              </w:numPr>
              <w:spacing w:before="0" w:after="0"/>
              <w:ind w:left="714" w:hanging="357"/>
              <w:rPr>
                <w:rFonts w:cs="Arial"/>
                <w:lang w:eastAsia="ar-SA"/>
              </w:rPr>
            </w:pPr>
            <w:proofErr w:type="gramStart"/>
            <w:r w:rsidRPr="00594F66">
              <w:rPr>
                <w:rFonts w:cs="Arial"/>
                <w:lang w:eastAsia="ar-SA"/>
              </w:rPr>
              <w:t>modalités</w:t>
            </w:r>
            <w:proofErr w:type="gramEnd"/>
            <w:r w:rsidRPr="00594F66">
              <w:rPr>
                <w:rFonts w:cs="Arial"/>
                <w:lang w:eastAsia="ar-SA"/>
              </w:rPr>
              <w:t xml:space="preserve"> de gestion des absences</w:t>
            </w:r>
            <w:r>
              <w:t>.</w:t>
            </w:r>
          </w:p>
          <w:p w14:paraId="088B37D2" w14:textId="1E90D92D" w:rsidR="00594F66" w:rsidRPr="00594F66" w:rsidRDefault="00594F66" w:rsidP="00594F66">
            <w:pPr>
              <w:spacing w:before="0" w:after="0"/>
              <w:ind w:left="887" w:right="-15"/>
              <w:jc w:val="left"/>
              <w:rPr>
                <w:rFonts w:cs="Arial"/>
                <w:lang w:eastAsia="ar-SA"/>
              </w:rPr>
            </w:pPr>
          </w:p>
        </w:tc>
      </w:tr>
      <w:tr w:rsidR="00CB0F5C" w:rsidRPr="00E068AD" w14:paraId="2544F7C0" w14:textId="77777777" w:rsidTr="00594F66">
        <w:trPr>
          <w:trHeight w:val="3985"/>
        </w:trPr>
        <w:tc>
          <w:tcPr>
            <w:tcW w:w="8921" w:type="dxa"/>
            <w:hideMark/>
          </w:tcPr>
          <w:p w14:paraId="0E67200B" w14:textId="77777777" w:rsidR="00CB0F5C" w:rsidRPr="00E068AD" w:rsidRDefault="00CB0F5C" w:rsidP="003E3C05">
            <w:pPr>
              <w:pStyle w:val="CCTP-Puce1"/>
              <w:numPr>
                <w:ilvl w:val="0"/>
                <w:numId w:val="0"/>
              </w:numPr>
              <w:spacing w:before="120" w:after="0"/>
              <w:rPr>
                <w:b/>
                <w:bCs/>
                <w:u w:val="single"/>
              </w:rPr>
            </w:pPr>
            <w:r w:rsidRPr="00E068AD">
              <w:rPr>
                <w:b/>
                <w:bCs/>
                <w:u w:val="single"/>
              </w:rPr>
              <w:t>Réponse :</w:t>
            </w:r>
          </w:p>
        </w:tc>
      </w:tr>
      <w:tr w:rsidR="00594F66" w:rsidRPr="00492E11" w14:paraId="1B1E3E65" w14:textId="77777777" w:rsidTr="003E3C05">
        <w:trPr>
          <w:trHeight w:val="445"/>
        </w:trPr>
        <w:tc>
          <w:tcPr>
            <w:tcW w:w="8921" w:type="dxa"/>
            <w:shd w:val="clear" w:color="auto" w:fill="262626" w:themeFill="text1" w:themeFillTint="D9"/>
            <w:hideMark/>
          </w:tcPr>
          <w:p w14:paraId="61E14B9A" w14:textId="7DB4B911" w:rsidR="00594F66" w:rsidRPr="008D72DC" w:rsidRDefault="003A7BB3" w:rsidP="00594F66">
            <w:pPr>
              <w:pStyle w:val="Titre2"/>
              <w:rPr>
                <w:rFonts w:cs="Arial"/>
              </w:rPr>
            </w:pPr>
            <w:r>
              <w:rPr>
                <w:rFonts w:cs="Arial"/>
              </w:rPr>
              <w:t>Expertise de l’équipe</w:t>
            </w:r>
          </w:p>
        </w:tc>
      </w:tr>
      <w:tr w:rsidR="00594F66" w:rsidRPr="00E068AD" w14:paraId="4D79C32D" w14:textId="77777777" w:rsidTr="003A7BB3">
        <w:trPr>
          <w:trHeight w:val="2611"/>
        </w:trPr>
        <w:tc>
          <w:tcPr>
            <w:tcW w:w="8921" w:type="dxa"/>
            <w:hideMark/>
          </w:tcPr>
          <w:p w14:paraId="458AC7E9" w14:textId="6B6BFEF3" w:rsidR="003A7BB3" w:rsidRDefault="00594F66" w:rsidP="00594F66">
            <w:pPr>
              <w:rPr>
                <w:rFonts w:cs="Arial"/>
                <w:lang w:eastAsia="ar-SA"/>
              </w:rPr>
            </w:pPr>
            <w:r w:rsidRPr="00594F66">
              <w:rPr>
                <w:rFonts w:cs="Arial"/>
                <w:lang w:eastAsia="ar-SA"/>
              </w:rPr>
              <w:t>Le candidat précisera les qualifications et certifications</w:t>
            </w:r>
            <w:r w:rsidR="003A7BB3">
              <w:rPr>
                <w:rFonts w:cs="Arial"/>
                <w:lang w:eastAsia="ar-SA"/>
              </w:rPr>
              <w:t> :</w:t>
            </w:r>
          </w:p>
          <w:p w14:paraId="2ED0B342" w14:textId="024FCEC7" w:rsidR="00484B3B" w:rsidRPr="003A7BB3" w:rsidRDefault="00594F66" w:rsidP="003A7BB3">
            <w:pPr>
              <w:pStyle w:val="Paragraphedeliste"/>
              <w:numPr>
                <w:ilvl w:val="0"/>
                <w:numId w:val="25"/>
              </w:numPr>
              <w:rPr>
                <w:rFonts w:cs="Arial"/>
                <w:lang w:eastAsia="ar-SA"/>
              </w:rPr>
            </w:pPr>
            <w:proofErr w:type="gramStart"/>
            <w:r w:rsidRPr="003A7BB3">
              <w:rPr>
                <w:rFonts w:cs="Arial"/>
                <w:lang w:eastAsia="ar-SA"/>
              </w:rPr>
              <w:t>des</w:t>
            </w:r>
            <w:proofErr w:type="gramEnd"/>
            <w:r w:rsidRPr="003A7BB3">
              <w:rPr>
                <w:rFonts w:cs="Arial"/>
                <w:lang w:eastAsia="ar-SA"/>
              </w:rPr>
              <w:t xml:space="preserve"> intervenants</w:t>
            </w:r>
            <w:r w:rsidR="003A7BB3" w:rsidRPr="003A7BB3">
              <w:rPr>
                <w:rFonts w:cs="Arial"/>
                <w:lang w:eastAsia="ar-SA"/>
              </w:rPr>
              <w:t xml:space="preserve"> affecté</w:t>
            </w:r>
            <w:r w:rsidR="003A7BB3">
              <w:rPr>
                <w:rFonts w:cs="Arial"/>
                <w:lang w:eastAsia="ar-SA"/>
              </w:rPr>
              <w:t>s</w:t>
            </w:r>
            <w:r w:rsidR="003A7BB3" w:rsidRPr="003A7BB3">
              <w:rPr>
                <w:rFonts w:cs="Arial"/>
                <w:lang w:eastAsia="ar-SA"/>
              </w:rPr>
              <w:t xml:space="preserve"> à la maintenance des 5 applications objet du marché</w:t>
            </w:r>
            <w:r w:rsidR="00484B3B" w:rsidRPr="003A7BB3">
              <w:rPr>
                <w:rFonts w:cs="Arial"/>
                <w:lang w:eastAsia="ar-SA"/>
              </w:rPr>
              <w:t xml:space="preserve">. </w:t>
            </w:r>
          </w:p>
          <w:p w14:paraId="4712297C" w14:textId="1BCDF42E" w:rsidR="003A7BB3" w:rsidRPr="003A7BB3" w:rsidRDefault="003A7BB3" w:rsidP="003A7BB3">
            <w:pPr>
              <w:pStyle w:val="Paragraphedeliste"/>
              <w:numPr>
                <w:ilvl w:val="0"/>
                <w:numId w:val="25"/>
              </w:numPr>
              <w:rPr>
                <w:rFonts w:cs="Arial"/>
                <w:lang w:eastAsia="ar-SA"/>
              </w:rPr>
            </w:pPr>
            <w:proofErr w:type="gramStart"/>
            <w:r>
              <w:rPr>
                <w:rFonts w:cs="Arial"/>
                <w:lang w:eastAsia="ar-SA"/>
              </w:rPr>
              <w:t>du</w:t>
            </w:r>
            <w:proofErr w:type="gramEnd"/>
            <w:r>
              <w:rPr>
                <w:rFonts w:cs="Arial"/>
                <w:lang w:eastAsia="ar-SA"/>
              </w:rPr>
              <w:t xml:space="preserve"> correspondant sécurité</w:t>
            </w:r>
          </w:p>
          <w:p w14:paraId="47BFA64F" w14:textId="4E3C0AB4" w:rsidR="003A7BB3" w:rsidRDefault="00594F66" w:rsidP="00594F66">
            <w:pPr>
              <w:rPr>
                <w:rFonts w:cs="Arial"/>
                <w:lang w:eastAsia="ar-SA"/>
              </w:rPr>
            </w:pPr>
            <w:r w:rsidRPr="00594F66">
              <w:rPr>
                <w:rFonts w:cs="Arial"/>
                <w:lang w:eastAsia="ar-SA"/>
              </w:rPr>
              <w:t xml:space="preserve">Il </w:t>
            </w:r>
            <w:r w:rsidR="003A7BB3">
              <w:rPr>
                <w:rFonts w:cs="Arial"/>
                <w:lang w:eastAsia="ar-SA"/>
              </w:rPr>
              <w:t xml:space="preserve">est notamment attendu que le candidat fournisse les CV de l’équipe dédiée et qu’il mette en avant les compétences, qualification et certification de chaque intervenant dans les domaines suivants : </w:t>
            </w:r>
          </w:p>
          <w:p w14:paraId="40583E15" w14:textId="7509CE9B" w:rsidR="00484B3B" w:rsidRPr="00484B3B" w:rsidRDefault="00484B3B" w:rsidP="003A7BB3">
            <w:pPr>
              <w:pStyle w:val="Paragraphedeliste"/>
              <w:numPr>
                <w:ilvl w:val="0"/>
                <w:numId w:val="25"/>
              </w:numPr>
              <w:rPr>
                <w:rFonts w:cs="Arial"/>
                <w:lang w:eastAsia="ar-SA"/>
              </w:rPr>
            </w:pPr>
            <w:proofErr w:type="gramStart"/>
            <w:r w:rsidRPr="00484B3B">
              <w:rPr>
                <w:rFonts w:cs="Arial"/>
                <w:lang w:eastAsia="ar-SA"/>
              </w:rPr>
              <w:t>pilotage</w:t>
            </w:r>
            <w:proofErr w:type="gramEnd"/>
            <w:r w:rsidRPr="00484B3B">
              <w:rPr>
                <w:rFonts w:cs="Arial"/>
                <w:lang w:eastAsia="ar-SA"/>
              </w:rPr>
              <w:t xml:space="preserve"> des prestations </w:t>
            </w:r>
          </w:p>
          <w:p w14:paraId="713D0F94" w14:textId="1447F6BD" w:rsidR="00484B3B" w:rsidRDefault="00484B3B" w:rsidP="003A7BB3">
            <w:pPr>
              <w:pStyle w:val="Paragraphedeliste"/>
              <w:numPr>
                <w:ilvl w:val="0"/>
                <w:numId w:val="25"/>
              </w:numPr>
              <w:rPr>
                <w:rFonts w:cs="Arial"/>
                <w:lang w:eastAsia="ar-SA"/>
              </w:rPr>
            </w:pPr>
            <w:proofErr w:type="gramStart"/>
            <w:r w:rsidRPr="00484B3B">
              <w:rPr>
                <w:rFonts w:cs="Arial"/>
                <w:lang w:eastAsia="ar-SA"/>
              </w:rPr>
              <w:t>technologies</w:t>
            </w:r>
            <w:proofErr w:type="gramEnd"/>
            <w:r w:rsidRPr="00484B3B">
              <w:rPr>
                <w:rFonts w:cs="Arial"/>
                <w:lang w:eastAsia="ar-SA"/>
              </w:rPr>
              <w:t xml:space="preserve"> Microsoft </w:t>
            </w:r>
            <w:r w:rsidR="00C27A22">
              <w:rPr>
                <w:rFonts w:cs="Arial"/>
                <w:lang w:eastAsia="ar-SA"/>
              </w:rPr>
              <w:t>(.NET ; BDD ; GED ; SSIS ; SSRS…)</w:t>
            </w:r>
          </w:p>
          <w:p w14:paraId="79304FFE" w14:textId="294390C6" w:rsidR="00594F66" w:rsidRPr="003A7BB3" w:rsidRDefault="00484B3B" w:rsidP="003A7BB3">
            <w:pPr>
              <w:pStyle w:val="Paragraphedeliste"/>
              <w:numPr>
                <w:ilvl w:val="0"/>
                <w:numId w:val="25"/>
              </w:numPr>
              <w:rPr>
                <w:rFonts w:cs="Arial"/>
                <w:lang w:eastAsia="ar-SA"/>
              </w:rPr>
            </w:pPr>
            <w:proofErr w:type="gramStart"/>
            <w:r>
              <w:rPr>
                <w:rFonts w:cs="Arial"/>
                <w:lang w:eastAsia="ar-SA"/>
              </w:rPr>
              <w:t>sécurité</w:t>
            </w:r>
            <w:proofErr w:type="gramEnd"/>
            <w:r w:rsidR="003A7BB3">
              <w:rPr>
                <w:rFonts w:cs="Arial"/>
                <w:lang w:eastAsia="ar-SA"/>
              </w:rPr>
              <w:t xml:space="preserve"> informatique</w:t>
            </w:r>
          </w:p>
        </w:tc>
      </w:tr>
      <w:tr w:rsidR="00CB0F5C" w:rsidRPr="00E068AD" w14:paraId="10AF51F9" w14:textId="77777777" w:rsidTr="00594F66">
        <w:trPr>
          <w:trHeight w:val="4210"/>
        </w:trPr>
        <w:tc>
          <w:tcPr>
            <w:tcW w:w="8921" w:type="dxa"/>
            <w:hideMark/>
          </w:tcPr>
          <w:p w14:paraId="53417195" w14:textId="77777777" w:rsidR="00CB0F5C" w:rsidRPr="00E068AD" w:rsidRDefault="00CB0F5C" w:rsidP="003E3C05">
            <w:pPr>
              <w:pStyle w:val="CCTP-Puce1"/>
              <w:numPr>
                <w:ilvl w:val="0"/>
                <w:numId w:val="0"/>
              </w:numPr>
              <w:spacing w:before="120" w:after="0"/>
              <w:rPr>
                <w:b/>
                <w:bCs/>
                <w:u w:val="single"/>
              </w:rPr>
            </w:pPr>
            <w:r w:rsidRPr="00E068AD">
              <w:rPr>
                <w:b/>
                <w:bCs/>
                <w:u w:val="single"/>
              </w:rPr>
              <w:t>Réponse :</w:t>
            </w:r>
          </w:p>
        </w:tc>
      </w:tr>
    </w:tbl>
    <w:p w14:paraId="30E88610" w14:textId="77777777" w:rsidR="00CB0F5C" w:rsidRDefault="00CB0F5C" w:rsidP="00CB0F5C">
      <w:pPr>
        <w:spacing w:before="0" w:after="0"/>
        <w:jc w:val="left"/>
        <w:rPr>
          <w:rFonts w:cs="Arial"/>
          <w:szCs w:val="24"/>
        </w:rPr>
      </w:pPr>
    </w:p>
    <w:p w14:paraId="059FAE55" w14:textId="77777777" w:rsidR="00CB0F5C" w:rsidRPr="00E068AD" w:rsidRDefault="00CB0F5C" w:rsidP="00CB0F5C">
      <w:pPr>
        <w:rPr>
          <w:rFonts w:cs="Arial"/>
          <w:szCs w:val="24"/>
        </w:rPr>
      </w:pPr>
    </w:p>
    <w:p w14:paraId="40CD196B" w14:textId="77777777" w:rsidR="0052381F" w:rsidRPr="00E068AD" w:rsidRDefault="0052381F">
      <w:pPr>
        <w:spacing w:before="0" w:after="0"/>
        <w:jc w:val="left"/>
        <w:rPr>
          <w:rFonts w:cs="Arial"/>
          <w:szCs w:val="24"/>
        </w:rPr>
      </w:pPr>
    </w:p>
    <w:p w14:paraId="13A49880" w14:textId="7A6A3D67" w:rsidR="00CB0F5C" w:rsidRDefault="00CB0F5C" w:rsidP="00CB0F5C">
      <w:pPr>
        <w:pStyle w:val="Titre1"/>
        <w:rPr>
          <w:rFonts w:ascii="Arial" w:hAnsi="Arial"/>
        </w:rPr>
      </w:pPr>
      <w:bookmarkStart w:id="15" w:name="_Toc211525654"/>
      <w:bookmarkStart w:id="16" w:name="_Toc117243716"/>
      <w:bookmarkStart w:id="17" w:name="_Toc117243924"/>
      <w:bookmarkEnd w:id="3"/>
      <w:r>
        <w:rPr>
          <w:rFonts w:ascii="Arial" w:hAnsi="Arial"/>
        </w:rPr>
        <w:t>sécurité informatique</w:t>
      </w:r>
      <w:bookmarkEnd w:id="15"/>
    </w:p>
    <w:tbl>
      <w:tblPr>
        <w:tblStyle w:val="Grilledutableau"/>
        <w:tblW w:w="0" w:type="auto"/>
        <w:tblLook w:val="04A0" w:firstRow="1" w:lastRow="0" w:firstColumn="1" w:lastColumn="0" w:noHBand="0" w:noVBand="1"/>
      </w:tblPr>
      <w:tblGrid>
        <w:gridCol w:w="8921"/>
      </w:tblGrid>
      <w:tr w:rsidR="00CB0F5C" w:rsidRPr="00492E11" w14:paraId="7A953EC2" w14:textId="77777777" w:rsidTr="005E164F">
        <w:trPr>
          <w:trHeight w:val="445"/>
        </w:trPr>
        <w:tc>
          <w:tcPr>
            <w:tcW w:w="8921" w:type="dxa"/>
            <w:shd w:val="clear" w:color="auto" w:fill="262626" w:themeFill="text1" w:themeFillTint="D9"/>
            <w:hideMark/>
          </w:tcPr>
          <w:p w14:paraId="35E3ADF4" w14:textId="037DBE0A" w:rsidR="00CB0F5C" w:rsidRPr="008D72DC" w:rsidRDefault="00C27A22" w:rsidP="005E164F">
            <w:pPr>
              <w:pStyle w:val="Titre2"/>
              <w:rPr>
                <w:rFonts w:cs="Arial"/>
              </w:rPr>
            </w:pPr>
            <w:bookmarkStart w:id="18" w:name="_Toc211525655"/>
            <w:bookmarkStart w:id="19" w:name="_Hlk211522320"/>
            <w:r>
              <w:rPr>
                <w:rFonts w:cs="Arial"/>
              </w:rPr>
              <w:t>Démarche</w:t>
            </w:r>
            <w:bookmarkEnd w:id="18"/>
            <w:r w:rsidR="00CB0F5C" w:rsidRPr="008D72DC">
              <w:rPr>
                <w:rFonts w:cs="Arial"/>
              </w:rPr>
              <w:t xml:space="preserve"> </w:t>
            </w:r>
          </w:p>
        </w:tc>
      </w:tr>
      <w:tr w:rsidR="00CB0F5C" w:rsidRPr="00E068AD" w14:paraId="6A6BC819" w14:textId="77777777" w:rsidTr="005E164F">
        <w:trPr>
          <w:trHeight w:val="760"/>
        </w:trPr>
        <w:tc>
          <w:tcPr>
            <w:tcW w:w="8921" w:type="dxa"/>
            <w:hideMark/>
          </w:tcPr>
          <w:p w14:paraId="59DD3322" w14:textId="3A7D6EA3" w:rsidR="00C27A22" w:rsidRPr="00C27A22" w:rsidRDefault="00C27A22" w:rsidP="005E164F">
            <w:pPr>
              <w:rPr>
                <w:rFonts w:cs="Arial"/>
                <w:lang w:eastAsia="ar-SA"/>
              </w:rPr>
            </w:pPr>
            <w:r w:rsidRPr="00C27A22">
              <w:rPr>
                <w:rFonts w:cs="Arial"/>
                <w:lang w:eastAsia="ar-SA"/>
              </w:rPr>
              <w:t>Le candidat précisera :</w:t>
            </w:r>
          </w:p>
          <w:p w14:paraId="5ABD9640" w14:textId="42071212" w:rsidR="00C27A22" w:rsidRPr="00C27A22" w:rsidRDefault="00C27A22" w:rsidP="00C27A22">
            <w:pPr>
              <w:pStyle w:val="Paragraphedeliste"/>
              <w:numPr>
                <w:ilvl w:val="0"/>
                <w:numId w:val="25"/>
              </w:numPr>
              <w:rPr>
                <w:rFonts w:cs="Arial"/>
                <w:lang w:eastAsia="ar-SA"/>
              </w:rPr>
            </w:pPr>
            <w:proofErr w:type="gramStart"/>
            <w:r w:rsidRPr="00C27A22">
              <w:rPr>
                <w:rFonts w:cs="Arial"/>
                <w:lang w:eastAsia="ar-SA"/>
              </w:rPr>
              <w:t>les</w:t>
            </w:r>
            <w:proofErr w:type="gramEnd"/>
            <w:r w:rsidRPr="00C27A22">
              <w:rPr>
                <w:rFonts w:cs="Arial"/>
                <w:lang w:eastAsia="ar-SA"/>
              </w:rPr>
              <w:t xml:space="preserve"> mesures, les outils et la démarche qu’il compte utiliser pour garantir la sécurité des prestations.</w:t>
            </w:r>
          </w:p>
          <w:p w14:paraId="6B75CA68" w14:textId="7C05E20F" w:rsidR="00C27A22" w:rsidRPr="00C27A22" w:rsidRDefault="00C27A22" w:rsidP="00C27A22">
            <w:pPr>
              <w:pStyle w:val="Paragraphedeliste"/>
              <w:numPr>
                <w:ilvl w:val="0"/>
                <w:numId w:val="25"/>
              </w:numPr>
              <w:rPr>
                <w:rFonts w:cs="Arial"/>
                <w:lang w:eastAsia="ar-SA"/>
              </w:rPr>
            </w:pPr>
            <w:proofErr w:type="gramStart"/>
            <w:r w:rsidRPr="00C27A22">
              <w:rPr>
                <w:rFonts w:cs="Arial"/>
                <w:lang w:eastAsia="ar-SA"/>
              </w:rPr>
              <w:t>les</w:t>
            </w:r>
            <w:proofErr w:type="gramEnd"/>
            <w:r w:rsidRPr="00C27A22">
              <w:rPr>
                <w:rFonts w:cs="Arial"/>
                <w:lang w:eastAsia="ar-SA"/>
              </w:rPr>
              <w:t xml:space="preserve"> actions de formation et de sensibilisation de ses personnels aux enjeux de sécurité, ainsi que les moyens de contrôle mis en œuvre pour s’assurer du respect des exigences de sécurité du CNC par ses personnels ou sous-traitants déclarés éventuels.</w:t>
            </w:r>
          </w:p>
          <w:p w14:paraId="64494869" w14:textId="0F155AA6" w:rsidR="00CB0F5C" w:rsidRPr="00C27A22" w:rsidRDefault="00C27A22" w:rsidP="005E164F">
            <w:pPr>
              <w:pStyle w:val="Paragraphedeliste"/>
              <w:numPr>
                <w:ilvl w:val="0"/>
                <w:numId w:val="25"/>
              </w:numPr>
              <w:rPr>
                <w:rFonts w:cs="Arial"/>
                <w:color w:val="00B050"/>
                <w:lang w:eastAsia="ar-SA"/>
              </w:rPr>
            </w:pPr>
            <w:proofErr w:type="gramStart"/>
            <w:r w:rsidRPr="00C27A22">
              <w:rPr>
                <w:rFonts w:cs="Arial"/>
                <w:lang w:eastAsia="ar-SA"/>
              </w:rPr>
              <w:t>les</w:t>
            </w:r>
            <w:proofErr w:type="gramEnd"/>
            <w:r w:rsidRPr="00C27A22">
              <w:rPr>
                <w:rFonts w:cs="Arial"/>
                <w:lang w:eastAsia="ar-SA"/>
              </w:rPr>
              <w:t xml:space="preserve"> éventuels agréments, labels ou certificats de conformités qu’il détient en matière de sécurité.</w:t>
            </w:r>
          </w:p>
        </w:tc>
      </w:tr>
      <w:tr w:rsidR="00CB0F5C" w:rsidRPr="00E068AD" w14:paraId="41D59AF9" w14:textId="77777777" w:rsidTr="00C27A22">
        <w:trPr>
          <w:trHeight w:val="5029"/>
        </w:trPr>
        <w:tc>
          <w:tcPr>
            <w:tcW w:w="8921" w:type="dxa"/>
            <w:hideMark/>
          </w:tcPr>
          <w:p w14:paraId="43E84CC3" w14:textId="77777777" w:rsidR="00CB0F5C" w:rsidRPr="00E068AD" w:rsidRDefault="00CB0F5C" w:rsidP="005E164F">
            <w:pPr>
              <w:pStyle w:val="CCTP-Puce1"/>
              <w:numPr>
                <w:ilvl w:val="0"/>
                <w:numId w:val="0"/>
              </w:numPr>
              <w:spacing w:before="120" w:after="0"/>
              <w:rPr>
                <w:b/>
                <w:bCs/>
                <w:u w:val="single"/>
              </w:rPr>
            </w:pPr>
            <w:r w:rsidRPr="00E068AD">
              <w:rPr>
                <w:b/>
                <w:bCs/>
                <w:u w:val="single"/>
              </w:rPr>
              <w:t>Réponse :</w:t>
            </w:r>
          </w:p>
        </w:tc>
      </w:tr>
      <w:bookmarkEnd w:id="19"/>
    </w:tbl>
    <w:p w14:paraId="3AA71CE5" w14:textId="77777777" w:rsidR="00CB0F5C" w:rsidRDefault="00CB0F5C" w:rsidP="00CB0F5C">
      <w:pPr>
        <w:spacing w:before="0" w:after="0"/>
        <w:jc w:val="left"/>
        <w:rPr>
          <w:rFonts w:cs="Arial"/>
          <w:szCs w:val="24"/>
        </w:rPr>
      </w:pPr>
    </w:p>
    <w:p w14:paraId="7E576199" w14:textId="77777777" w:rsidR="00C27A22" w:rsidRDefault="00C27A22">
      <w:r>
        <w:rPr>
          <w:b/>
          <w:bCs/>
          <w:iCs/>
        </w:rPr>
        <w:br w:type="page"/>
      </w:r>
    </w:p>
    <w:tbl>
      <w:tblPr>
        <w:tblStyle w:val="Grilledutableau"/>
        <w:tblW w:w="0" w:type="auto"/>
        <w:tblLook w:val="04A0" w:firstRow="1" w:lastRow="0" w:firstColumn="1" w:lastColumn="0" w:noHBand="0" w:noVBand="1"/>
      </w:tblPr>
      <w:tblGrid>
        <w:gridCol w:w="8921"/>
      </w:tblGrid>
      <w:tr w:rsidR="00C27A22" w:rsidRPr="00492E11" w14:paraId="5202BB56" w14:textId="77777777" w:rsidTr="0018703E">
        <w:trPr>
          <w:trHeight w:val="445"/>
        </w:trPr>
        <w:tc>
          <w:tcPr>
            <w:tcW w:w="8921" w:type="dxa"/>
            <w:shd w:val="clear" w:color="auto" w:fill="262626" w:themeFill="text1" w:themeFillTint="D9"/>
            <w:hideMark/>
          </w:tcPr>
          <w:p w14:paraId="6CF36F53" w14:textId="50C706A9" w:rsidR="00C27A22" w:rsidRPr="008D72DC" w:rsidRDefault="00C27A22" w:rsidP="0018703E">
            <w:pPr>
              <w:pStyle w:val="Titre2"/>
              <w:rPr>
                <w:rFonts w:cs="Arial"/>
              </w:rPr>
            </w:pPr>
            <w:bookmarkStart w:id="20" w:name="_Toc211525656"/>
            <w:r>
              <w:rPr>
                <w:rFonts w:cs="Arial"/>
              </w:rPr>
              <w:lastRenderedPageBreak/>
              <w:t>Formalisation</w:t>
            </w:r>
            <w:bookmarkEnd w:id="20"/>
            <w:r w:rsidRPr="008D72DC">
              <w:rPr>
                <w:rFonts w:cs="Arial"/>
              </w:rPr>
              <w:t xml:space="preserve"> </w:t>
            </w:r>
          </w:p>
        </w:tc>
      </w:tr>
      <w:tr w:rsidR="00C27A22" w:rsidRPr="00E068AD" w14:paraId="17711C1B" w14:textId="77777777" w:rsidTr="0018703E">
        <w:trPr>
          <w:trHeight w:val="760"/>
        </w:trPr>
        <w:tc>
          <w:tcPr>
            <w:tcW w:w="8921" w:type="dxa"/>
            <w:hideMark/>
          </w:tcPr>
          <w:p w14:paraId="4DD9B991" w14:textId="1299A215" w:rsidR="00C27A22" w:rsidRPr="00C27A22" w:rsidRDefault="00C27A22" w:rsidP="0018703E">
            <w:pPr>
              <w:rPr>
                <w:rFonts w:cs="Arial"/>
                <w:lang w:eastAsia="ar-SA"/>
              </w:rPr>
            </w:pPr>
            <w:r w:rsidRPr="00C27A22">
              <w:rPr>
                <w:rFonts w:cs="Arial"/>
                <w:lang w:eastAsia="ar-SA"/>
              </w:rPr>
              <w:t>Le candidat :</w:t>
            </w:r>
          </w:p>
          <w:p w14:paraId="7193C54C" w14:textId="77777777" w:rsidR="00C27A22" w:rsidRPr="00C27A22" w:rsidRDefault="00C27A22" w:rsidP="00C27A22">
            <w:pPr>
              <w:pStyle w:val="Paragraphedeliste"/>
              <w:numPr>
                <w:ilvl w:val="0"/>
                <w:numId w:val="25"/>
              </w:numPr>
              <w:rPr>
                <w:rFonts w:cs="Arial"/>
                <w:lang w:eastAsia="ar-SA"/>
              </w:rPr>
            </w:pPr>
            <w:proofErr w:type="gramStart"/>
            <w:r w:rsidRPr="00C27A22">
              <w:rPr>
                <w:rFonts w:cs="Arial"/>
                <w:lang w:eastAsia="ar-SA"/>
              </w:rPr>
              <w:t>est</w:t>
            </w:r>
            <w:proofErr w:type="gramEnd"/>
            <w:r w:rsidRPr="00C27A22">
              <w:rPr>
                <w:rFonts w:cs="Arial"/>
                <w:lang w:eastAsia="ar-SA"/>
              </w:rPr>
              <w:t xml:space="preserve"> invité à fournir un sommaire de Plan d’Assurance Sécurité (PAS).</w:t>
            </w:r>
          </w:p>
          <w:p w14:paraId="3F39A90A" w14:textId="77777777" w:rsidR="00C27A22" w:rsidRPr="00C27A22" w:rsidRDefault="00C27A22" w:rsidP="00C27A22">
            <w:pPr>
              <w:pStyle w:val="Paragraphedeliste"/>
              <w:numPr>
                <w:ilvl w:val="0"/>
                <w:numId w:val="25"/>
              </w:numPr>
              <w:rPr>
                <w:rFonts w:cs="Arial"/>
                <w:lang w:eastAsia="ar-SA"/>
              </w:rPr>
            </w:pPr>
            <w:proofErr w:type="gramStart"/>
            <w:r w:rsidRPr="00C27A22">
              <w:rPr>
                <w:lang w:eastAsia="ar-SA"/>
              </w:rPr>
              <w:t>précisera</w:t>
            </w:r>
            <w:proofErr w:type="gramEnd"/>
            <w:r w:rsidRPr="00C27A22">
              <w:rPr>
                <w:lang w:eastAsia="ar-SA"/>
              </w:rPr>
              <w:t xml:space="preserve"> son plan de gestion et suivi des risques en matière de sécurité applicable au marché.</w:t>
            </w:r>
          </w:p>
          <w:p w14:paraId="4F66023F" w14:textId="03D55646" w:rsidR="00C27A22" w:rsidRPr="00C27A22" w:rsidRDefault="00C27A22" w:rsidP="00C27A22">
            <w:pPr>
              <w:pStyle w:val="Paragraphedeliste"/>
              <w:numPr>
                <w:ilvl w:val="0"/>
                <w:numId w:val="25"/>
              </w:numPr>
              <w:rPr>
                <w:rFonts w:cs="Arial"/>
                <w:lang w:eastAsia="ar-SA"/>
              </w:rPr>
            </w:pPr>
            <w:proofErr w:type="gramStart"/>
            <w:r w:rsidRPr="00C27A22">
              <w:rPr>
                <w:lang w:eastAsia="ar-SA"/>
              </w:rPr>
              <w:t>précisera</w:t>
            </w:r>
            <w:proofErr w:type="gramEnd"/>
            <w:r w:rsidRPr="00C27A22">
              <w:rPr>
                <w:lang w:eastAsia="ar-SA"/>
              </w:rPr>
              <w:t xml:space="preserve"> son plan de gestion de crise en cas d’incident de sécurité sur le périmètre du marché.</w:t>
            </w:r>
          </w:p>
        </w:tc>
      </w:tr>
      <w:tr w:rsidR="00C27A22" w:rsidRPr="00E068AD" w14:paraId="3CA5A2CD" w14:textId="77777777" w:rsidTr="0018703E">
        <w:trPr>
          <w:trHeight w:val="5102"/>
        </w:trPr>
        <w:tc>
          <w:tcPr>
            <w:tcW w:w="8921" w:type="dxa"/>
            <w:hideMark/>
          </w:tcPr>
          <w:p w14:paraId="694FFCE4" w14:textId="77777777" w:rsidR="00C27A22" w:rsidRPr="00E068AD" w:rsidRDefault="00C27A22" w:rsidP="0018703E">
            <w:pPr>
              <w:pStyle w:val="CCTP-Puce1"/>
              <w:numPr>
                <w:ilvl w:val="0"/>
                <w:numId w:val="0"/>
              </w:numPr>
              <w:spacing w:before="120" w:after="0"/>
              <w:rPr>
                <w:b/>
                <w:bCs/>
                <w:u w:val="single"/>
              </w:rPr>
            </w:pPr>
            <w:r w:rsidRPr="00E068AD">
              <w:rPr>
                <w:b/>
                <w:bCs/>
                <w:u w:val="single"/>
              </w:rPr>
              <w:t>Réponse :</w:t>
            </w:r>
          </w:p>
        </w:tc>
      </w:tr>
    </w:tbl>
    <w:p w14:paraId="65DE5B06" w14:textId="3F17C3C6" w:rsidR="008D72DC" w:rsidRDefault="008D72DC">
      <w:pPr>
        <w:spacing w:before="0" w:after="0"/>
        <w:jc w:val="left"/>
        <w:rPr>
          <w:rFonts w:cs="Arial"/>
          <w:szCs w:val="24"/>
        </w:rPr>
      </w:pPr>
      <w:r>
        <w:rPr>
          <w:rFonts w:cs="Arial"/>
          <w:szCs w:val="24"/>
        </w:rPr>
        <w:br w:type="page"/>
      </w:r>
    </w:p>
    <w:p w14:paraId="0879572E" w14:textId="4DC9DA35" w:rsidR="00034030" w:rsidRPr="00E068AD" w:rsidRDefault="00AC2707" w:rsidP="0052381F">
      <w:pPr>
        <w:pStyle w:val="Titre1"/>
        <w:keepLines/>
        <w:rPr>
          <w:rFonts w:ascii="Arial" w:hAnsi="Arial"/>
        </w:rPr>
      </w:pPr>
      <w:bookmarkStart w:id="21" w:name="_Toc211525657"/>
      <w:r w:rsidRPr="00E068AD">
        <w:rPr>
          <w:rFonts w:ascii="Arial" w:hAnsi="Arial"/>
        </w:rPr>
        <w:lastRenderedPageBreak/>
        <w:t>Q</w:t>
      </w:r>
      <w:r w:rsidR="002761DB">
        <w:rPr>
          <w:rFonts w:ascii="Arial" w:hAnsi="Arial"/>
        </w:rPr>
        <w:t>ualité</w:t>
      </w:r>
      <w:r w:rsidRPr="00E068AD">
        <w:rPr>
          <w:rFonts w:ascii="Arial" w:hAnsi="Arial"/>
        </w:rPr>
        <w:t xml:space="preserve"> </w:t>
      </w:r>
      <w:r w:rsidR="00B32D41" w:rsidRPr="00E068AD">
        <w:rPr>
          <w:rFonts w:ascii="Arial" w:hAnsi="Arial"/>
        </w:rPr>
        <w:t>Environnemen</w:t>
      </w:r>
      <w:bookmarkEnd w:id="16"/>
      <w:bookmarkEnd w:id="17"/>
      <w:r w:rsidR="002761DB">
        <w:rPr>
          <w:rFonts w:ascii="Arial" w:hAnsi="Arial"/>
        </w:rPr>
        <w:t>tale</w:t>
      </w:r>
      <w:bookmarkEnd w:id="21"/>
    </w:p>
    <w:tbl>
      <w:tblPr>
        <w:tblStyle w:val="Grilledutableau"/>
        <w:tblW w:w="0" w:type="auto"/>
        <w:tblInd w:w="-5" w:type="dxa"/>
        <w:tblLook w:val="04A0" w:firstRow="1" w:lastRow="0" w:firstColumn="1" w:lastColumn="0" w:noHBand="0" w:noVBand="1"/>
      </w:tblPr>
      <w:tblGrid>
        <w:gridCol w:w="8926"/>
      </w:tblGrid>
      <w:tr w:rsidR="008D72DC" w:rsidRPr="008D72DC" w14:paraId="636A4EC5" w14:textId="77777777" w:rsidTr="008D72DC">
        <w:trPr>
          <w:trHeight w:val="445"/>
        </w:trPr>
        <w:tc>
          <w:tcPr>
            <w:tcW w:w="8926" w:type="dxa"/>
            <w:shd w:val="clear" w:color="auto" w:fill="262626" w:themeFill="text1" w:themeFillTint="D9"/>
            <w:hideMark/>
          </w:tcPr>
          <w:p w14:paraId="74E3D4DE" w14:textId="73ECBD31" w:rsidR="008D72DC" w:rsidRPr="008D72DC" w:rsidRDefault="00C27A22" w:rsidP="0018703E">
            <w:pPr>
              <w:pStyle w:val="Titre2"/>
              <w:rPr>
                <w:rFonts w:cs="Arial"/>
              </w:rPr>
            </w:pPr>
            <w:bookmarkStart w:id="22" w:name="_Toc211525658"/>
            <w:r>
              <w:rPr>
                <w:rFonts w:cs="Arial"/>
              </w:rPr>
              <w:t>G</w:t>
            </w:r>
            <w:r w:rsidR="008D72DC" w:rsidRPr="008D72DC">
              <w:rPr>
                <w:rFonts w:cs="Arial"/>
              </w:rPr>
              <w:t xml:space="preserve">estion </w:t>
            </w:r>
            <w:r>
              <w:rPr>
                <w:rFonts w:cs="Arial"/>
              </w:rPr>
              <w:t>des DEE</w:t>
            </w:r>
            <w:bookmarkEnd w:id="22"/>
            <w:r w:rsidR="008D72DC" w:rsidRPr="008D72DC">
              <w:rPr>
                <w:rFonts w:cs="Arial"/>
              </w:rPr>
              <w:t xml:space="preserve"> </w:t>
            </w:r>
          </w:p>
        </w:tc>
      </w:tr>
      <w:tr w:rsidR="008D72DC" w:rsidRPr="00E068AD" w14:paraId="74F28BA8" w14:textId="77777777" w:rsidTr="008D72DC">
        <w:trPr>
          <w:trHeight w:val="764"/>
        </w:trPr>
        <w:tc>
          <w:tcPr>
            <w:tcW w:w="8926" w:type="dxa"/>
            <w:hideMark/>
          </w:tcPr>
          <w:p w14:paraId="00771F25" w14:textId="33C3B87B" w:rsidR="008D72DC" w:rsidRPr="008D72DC" w:rsidRDefault="008D72DC" w:rsidP="008D72DC">
            <w:pPr>
              <w:spacing w:before="0" w:after="0"/>
              <w:rPr>
                <w:rFonts w:cs="Arial"/>
                <w:lang w:eastAsia="ar-SA"/>
              </w:rPr>
            </w:pPr>
            <w:r w:rsidRPr="008D72DC">
              <w:t xml:space="preserve">Le candidat est invité à décrire les éléments environnementaux qu’il met en place au sein de son organisation spécifiquement dans le cadre de ce marché en matière </w:t>
            </w:r>
            <w:r>
              <w:t>d’a</w:t>
            </w:r>
            <w:r w:rsidRPr="008D72DC">
              <w:rPr>
                <w:rFonts w:cs="Arial"/>
                <w:lang w:eastAsia="ar-SA"/>
              </w:rPr>
              <w:t>ctions de réduction et tri des DEEE des sites d’exécution des prestations</w:t>
            </w:r>
            <w:r>
              <w:rPr>
                <w:rFonts w:cs="Arial"/>
                <w:lang w:eastAsia="ar-SA"/>
              </w:rPr>
              <w:t>.</w:t>
            </w:r>
          </w:p>
        </w:tc>
      </w:tr>
      <w:tr w:rsidR="008D72DC" w:rsidRPr="00E068AD" w14:paraId="39653C03" w14:textId="77777777" w:rsidTr="008D72DC">
        <w:trPr>
          <w:trHeight w:val="1674"/>
        </w:trPr>
        <w:tc>
          <w:tcPr>
            <w:tcW w:w="8926" w:type="dxa"/>
            <w:hideMark/>
          </w:tcPr>
          <w:p w14:paraId="17E4A39B" w14:textId="77777777" w:rsidR="008D72DC" w:rsidRPr="00E068AD" w:rsidRDefault="008D72DC" w:rsidP="0018703E">
            <w:pPr>
              <w:pStyle w:val="CCTP-Puce1"/>
              <w:numPr>
                <w:ilvl w:val="0"/>
                <w:numId w:val="0"/>
              </w:numPr>
              <w:spacing w:before="120" w:after="0"/>
              <w:rPr>
                <w:b/>
                <w:bCs/>
                <w:u w:val="single"/>
              </w:rPr>
            </w:pPr>
            <w:r w:rsidRPr="00E068AD">
              <w:rPr>
                <w:b/>
                <w:bCs/>
                <w:u w:val="single"/>
              </w:rPr>
              <w:t>Réponse :</w:t>
            </w:r>
          </w:p>
        </w:tc>
      </w:tr>
      <w:tr w:rsidR="008D72DC" w:rsidRPr="008D72DC" w14:paraId="750D48C0" w14:textId="77777777" w:rsidTr="008D72DC">
        <w:trPr>
          <w:trHeight w:val="445"/>
        </w:trPr>
        <w:tc>
          <w:tcPr>
            <w:tcW w:w="8926" w:type="dxa"/>
            <w:shd w:val="clear" w:color="auto" w:fill="262626" w:themeFill="text1" w:themeFillTint="D9"/>
            <w:hideMark/>
          </w:tcPr>
          <w:p w14:paraId="35AE26A5" w14:textId="35FA01DB" w:rsidR="008D72DC" w:rsidRPr="008D72DC" w:rsidRDefault="00C27A22" w:rsidP="008D72DC">
            <w:pPr>
              <w:pStyle w:val="Titre2"/>
              <w:numPr>
                <w:ilvl w:val="1"/>
                <w:numId w:val="47"/>
              </w:numPr>
              <w:rPr>
                <w:rFonts w:cs="Arial"/>
              </w:rPr>
            </w:pPr>
            <w:bookmarkStart w:id="23" w:name="_Toc211525659"/>
            <w:r>
              <w:rPr>
                <w:rFonts w:cs="Arial"/>
              </w:rPr>
              <w:t>Bonnes pratiques</w:t>
            </w:r>
            <w:bookmarkEnd w:id="23"/>
            <w:r w:rsidR="008D72DC" w:rsidRPr="008D72DC">
              <w:rPr>
                <w:rFonts w:cs="Arial"/>
              </w:rPr>
              <w:t xml:space="preserve"> </w:t>
            </w:r>
          </w:p>
        </w:tc>
      </w:tr>
      <w:tr w:rsidR="008D72DC" w:rsidRPr="00E068AD" w14:paraId="3E1BC0C8" w14:textId="77777777" w:rsidTr="008D72DC">
        <w:trPr>
          <w:trHeight w:val="1393"/>
        </w:trPr>
        <w:tc>
          <w:tcPr>
            <w:tcW w:w="8926" w:type="dxa"/>
            <w:hideMark/>
          </w:tcPr>
          <w:p w14:paraId="1AE0D36D" w14:textId="2D3A61B9" w:rsidR="008D72DC" w:rsidRPr="008D72DC" w:rsidRDefault="008D72DC" w:rsidP="008D72DC">
            <w:pPr>
              <w:spacing w:after="0"/>
              <w:ind w:right="-15"/>
              <w:rPr>
                <w:rFonts w:cs="Arial"/>
                <w:lang w:eastAsia="ar-SA"/>
              </w:rPr>
            </w:pPr>
            <w:r>
              <w:t>Le candidat est invité à décrire les éléments environnementaux qu’il met en place au sein de son organisation spécifiquement dans le cadre de ce marché en matière de b</w:t>
            </w:r>
            <w:r w:rsidRPr="007F6334">
              <w:rPr>
                <w:rFonts w:cs="Arial"/>
                <w:lang w:eastAsia="ar-SA"/>
              </w:rPr>
              <w:t>onnes pratiques, relatives à la politique informatique durable et éco-responsable ainsi que des déplacements, appliquées aux prestations (espaces de partage d’information, politique Green IT, labélisations du matériel affecté, réduction de l’empreinte environnementale et de l’impact des déplacements, etc.)</w:t>
            </w:r>
            <w:r>
              <w:rPr>
                <w:rFonts w:cs="Arial"/>
                <w:lang w:eastAsia="ar-SA"/>
              </w:rPr>
              <w:t>.</w:t>
            </w:r>
          </w:p>
        </w:tc>
      </w:tr>
      <w:tr w:rsidR="008D72DC" w:rsidRPr="00E068AD" w14:paraId="57131069" w14:textId="77777777" w:rsidTr="008D72DC">
        <w:trPr>
          <w:trHeight w:val="1906"/>
        </w:trPr>
        <w:tc>
          <w:tcPr>
            <w:tcW w:w="8926" w:type="dxa"/>
            <w:hideMark/>
          </w:tcPr>
          <w:p w14:paraId="49BF9DBC" w14:textId="77777777" w:rsidR="008D72DC" w:rsidRPr="00E068AD" w:rsidRDefault="008D72DC" w:rsidP="0018703E">
            <w:pPr>
              <w:pStyle w:val="CCTP-Puce1"/>
              <w:numPr>
                <w:ilvl w:val="0"/>
                <w:numId w:val="0"/>
              </w:numPr>
              <w:spacing w:before="120" w:after="0"/>
              <w:rPr>
                <w:b/>
                <w:bCs/>
                <w:u w:val="single"/>
              </w:rPr>
            </w:pPr>
            <w:r w:rsidRPr="00E068AD">
              <w:rPr>
                <w:b/>
                <w:bCs/>
                <w:u w:val="single"/>
              </w:rPr>
              <w:t>Réponse :</w:t>
            </w:r>
          </w:p>
        </w:tc>
      </w:tr>
      <w:tr w:rsidR="008D72DC" w:rsidRPr="008D72DC" w14:paraId="1C87BB9B" w14:textId="77777777" w:rsidTr="008D72DC">
        <w:trPr>
          <w:trHeight w:val="445"/>
        </w:trPr>
        <w:tc>
          <w:tcPr>
            <w:tcW w:w="8926" w:type="dxa"/>
            <w:shd w:val="clear" w:color="auto" w:fill="262626" w:themeFill="text1" w:themeFillTint="D9"/>
            <w:hideMark/>
          </w:tcPr>
          <w:p w14:paraId="260EB021" w14:textId="5D2D639B" w:rsidR="008D72DC" w:rsidRPr="008D72DC" w:rsidRDefault="00C27A22" w:rsidP="0018703E">
            <w:pPr>
              <w:pStyle w:val="Titre2"/>
              <w:numPr>
                <w:ilvl w:val="1"/>
                <w:numId w:val="47"/>
              </w:numPr>
              <w:rPr>
                <w:rFonts w:cs="Arial"/>
              </w:rPr>
            </w:pPr>
            <w:bookmarkStart w:id="24" w:name="_Toc211525660"/>
            <w:r>
              <w:rPr>
                <w:rFonts w:cs="Arial"/>
              </w:rPr>
              <w:t>Formations</w:t>
            </w:r>
            <w:bookmarkEnd w:id="24"/>
            <w:r w:rsidR="008D72DC" w:rsidRPr="008D72DC">
              <w:rPr>
                <w:rFonts w:cs="Arial"/>
              </w:rPr>
              <w:t xml:space="preserve"> </w:t>
            </w:r>
          </w:p>
        </w:tc>
      </w:tr>
      <w:tr w:rsidR="008D72DC" w:rsidRPr="00E068AD" w14:paraId="0CBC05D6" w14:textId="77777777" w:rsidTr="008D72DC">
        <w:trPr>
          <w:trHeight w:val="874"/>
        </w:trPr>
        <w:tc>
          <w:tcPr>
            <w:tcW w:w="8926" w:type="dxa"/>
            <w:hideMark/>
          </w:tcPr>
          <w:p w14:paraId="2CD89AEB" w14:textId="2D583D74" w:rsidR="008D72DC" w:rsidRPr="008D72DC" w:rsidRDefault="008D72DC" w:rsidP="008D72DC">
            <w:pPr>
              <w:spacing w:before="0" w:after="0"/>
              <w:rPr>
                <w:rFonts w:cs="Arial"/>
                <w:lang w:eastAsia="ar-SA"/>
              </w:rPr>
            </w:pPr>
            <w:r w:rsidRPr="008D72DC">
              <w:t xml:space="preserve">Le candidat est invité à décrire les éléments environnementaux qu’il met en place au sein de son organisation spécifiquement dans le cadre de ce marché en matière de </w:t>
            </w:r>
            <w:r>
              <w:t>f</w:t>
            </w:r>
            <w:r w:rsidRPr="008D72DC">
              <w:rPr>
                <w:rFonts w:cs="Arial"/>
                <w:lang w:eastAsia="ar-SA"/>
              </w:rPr>
              <w:t>ormations de l’équipe dédiée au numérique responsable et à l’écoconception</w:t>
            </w:r>
            <w:r>
              <w:rPr>
                <w:rFonts w:cs="Arial"/>
                <w:lang w:eastAsia="ar-SA"/>
              </w:rPr>
              <w:t>.</w:t>
            </w:r>
          </w:p>
        </w:tc>
      </w:tr>
      <w:tr w:rsidR="008D72DC" w:rsidRPr="00E068AD" w14:paraId="2ABC6A72" w14:textId="77777777" w:rsidTr="008D72DC">
        <w:trPr>
          <w:trHeight w:val="1906"/>
        </w:trPr>
        <w:tc>
          <w:tcPr>
            <w:tcW w:w="8926" w:type="dxa"/>
            <w:hideMark/>
          </w:tcPr>
          <w:p w14:paraId="24389BC4" w14:textId="77777777" w:rsidR="008D72DC" w:rsidRPr="00E068AD" w:rsidRDefault="008D72DC" w:rsidP="0018703E">
            <w:pPr>
              <w:pStyle w:val="CCTP-Puce1"/>
              <w:numPr>
                <w:ilvl w:val="0"/>
                <w:numId w:val="0"/>
              </w:numPr>
              <w:spacing w:before="120" w:after="0"/>
              <w:rPr>
                <w:b/>
                <w:bCs/>
                <w:u w:val="single"/>
              </w:rPr>
            </w:pPr>
            <w:r w:rsidRPr="00E068AD">
              <w:rPr>
                <w:b/>
                <w:bCs/>
                <w:u w:val="single"/>
              </w:rPr>
              <w:t>Réponse :</w:t>
            </w:r>
          </w:p>
        </w:tc>
      </w:tr>
    </w:tbl>
    <w:p w14:paraId="58706F2E" w14:textId="755378AA" w:rsidR="008D72DC" w:rsidRDefault="008D72DC">
      <w:pPr>
        <w:spacing w:before="0" w:after="0"/>
        <w:jc w:val="left"/>
        <w:rPr>
          <w:rFonts w:cs="Arial"/>
        </w:rPr>
      </w:pPr>
    </w:p>
    <w:p w14:paraId="7AA20DCB" w14:textId="77777777" w:rsidR="008D72DC" w:rsidRDefault="008D72DC">
      <w:pPr>
        <w:spacing w:before="0" w:after="0"/>
        <w:jc w:val="left"/>
        <w:rPr>
          <w:rFonts w:cs="Arial"/>
        </w:rPr>
      </w:pPr>
    </w:p>
    <w:p w14:paraId="0A1BE222" w14:textId="77777777" w:rsidR="008D72DC" w:rsidRDefault="008D72DC">
      <w:pPr>
        <w:spacing w:before="0" w:after="0"/>
        <w:jc w:val="left"/>
        <w:rPr>
          <w:rFonts w:cs="Arial"/>
        </w:rPr>
      </w:pPr>
    </w:p>
    <w:p w14:paraId="4212BA92" w14:textId="77777777" w:rsidR="008D72DC" w:rsidRDefault="008D72DC">
      <w:pPr>
        <w:spacing w:before="0" w:after="0"/>
        <w:jc w:val="left"/>
        <w:rPr>
          <w:rFonts w:cs="Arial"/>
        </w:rPr>
      </w:pPr>
    </w:p>
    <w:p w14:paraId="17388103" w14:textId="77777777" w:rsidR="008D72DC" w:rsidRDefault="008D72DC">
      <w:pPr>
        <w:spacing w:before="0" w:after="0"/>
        <w:jc w:val="left"/>
        <w:rPr>
          <w:rFonts w:cs="Arial"/>
        </w:rPr>
      </w:pPr>
    </w:p>
    <w:p w14:paraId="5CE7CE5A" w14:textId="77777777" w:rsidR="008D72DC" w:rsidRDefault="008D72DC">
      <w:pPr>
        <w:spacing w:before="0" w:after="0"/>
        <w:jc w:val="left"/>
        <w:rPr>
          <w:rFonts w:cs="Arial"/>
        </w:rPr>
      </w:pPr>
    </w:p>
    <w:p w14:paraId="4A00A930" w14:textId="77777777" w:rsidR="008D72DC" w:rsidRDefault="008D72DC">
      <w:pPr>
        <w:spacing w:before="0" w:after="0"/>
        <w:jc w:val="left"/>
        <w:rPr>
          <w:rFonts w:cs="Arial"/>
        </w:rPr>
      </w:pPr>
    </w:p>
    <w:p w14:paraId="34EC6B7C" w14:textId="1F067F13" w:rsidR="008D72DC" w:rsidRDefault="008D72DC">
      <w:pPr>
        <w:spacing w:before="0" w:after="0"/>
        <w:jc w:val="left"/>
        <w:rPr>
          <w:rFonts w:cs="Arial"/>
        </w:rPr>
      </w:pPr>
      <w:r>
        <w:rPr>
          <w:rFonts w:cs="Arial"/>
        </w:rPr>
        <w:br w:type="page"/>
      </w:r>
    </w:p>
    <w:p w14:paraId="6A00DE84" w14:textId="4CC61CFC" w:rsidR="003D1721" w:rsidRPr="00E068AD" w:rsidRDefault="003D1721" w:rsidP="00D87F67">
      <w:pPr>
        <w:pStyle w:val="Titre1"/>
        <w:rPr>
          <w:rFonts w:ascii="Arial" w:hAnsi="Arial"/>
        </w:rPr>
      </w:pPr>
      <w:bookmarkStart w:id="25" w:name="_Toc117243717"/>
      <w:bookmarkStart w:id="26" w:name="_Toc117243925"/>
      <w:bookmarkStart w:id="27" w:name="_Toc211525661"/>
      <w:r w:rsidRPr="00E068AD">
        <w:rPr>
          <w:rFonts w:ascii="Arial" w:hAnsi="Arial"/>
        </w:rPr>
        <w:lastRenderedPageBreak/>
        <w:t>Autres</w:t>
      </w:r>
      <w:bookmarkEnd w:id="25"/>
      <w:bookmarkEnd w:id="26"/>
      <w:bookmarkEnd w:id="27"/>
      <w:r w:rsidRPr="00E068AD">
        <w:rPr>
          <w:rFonts w:ascii="Arial" w:hAnsi="Arial"/>
        </w:rPr>
        <w:t xml:space="preserve"> </w:t>
      </w:r>
    </w:p>
    <w:tbl>
      <w:tblPr>
        <w:tblStyle w:val="Grilledutableau"/>
        <w:tblW w:w="0" w:type="auto"/>
        <w:jc w:val="center"/>
        <w:tblLook w:val="04A0" w:firstRow="1" w:lastRow="0" w:firstColumn="1" w:lastColumn="0" w:noHBand="0" w:noVBand="1"/>
      </w:tblPr>
      <w:tblGrid>
        <w:gridCol w:w="8921"/>
      </w:tblGrid>
      <w:tr w:rsidR="00B32D41" w:rsidRPr="00E068AD" w14:paraId="3A5CACF8" w14:textId="77777777" w:rsidTr="00B32D41">
        <w:trPr>
          <w:trHeight w:val="589"/>
          <w:jc w:val="center"/>
        </w:trPr>
        <w:tc>
          <w:tcPr>
            <w:tcW w:w="8921" w:type="dxa"/>
            <w:vAlign w:val="center"/>
          </w:tcPr>
          <w:p w14:paraId="0F96CEAE" w14:textId="77777777" w:rsidR="00B32D41" w:rsidRPr="00E068AD" w:rsidRDefault="00B32D41" w:rsidP="00B32D41">
            <w:pPr>
              <w:rPr>
                <w:rFonts w:cs="Arial"/>
              </w:rPr>
            </w:pPr>
            <w:r w:rsidRPr="00E068AD">
              <w:rPr>
                <w:rFonts w:cs="Arial"/>
              </w:rPr>
              <w:t>Le candidat peut présenter tout autre élément jugé utile pour appuyer son offre.</w:t>
            </w:r>
          </w:p>
          <w:p w14:paraId="2C95DA55" w14:textId="77777777" w:rsidR="002100B1" w:rsidRPr="00E068AD" w:rsidRDefault="002378E8" w:rsidP="00B32D41">
            <w:pPr>
              <w:rPr>
                <w:rFonts w:cs="Arial"/>
              </w:rPr>
            </w:pPr>
            <w:r w:rsidRPr="00E068AD">
              <w:rPr>
                <w:rFonts w:cs="Arial"/>
              </w:rPr>
              <w:t xml:space="preserve">Il est notamment invité </w:t>
            </w:r>
            <w:r w:rsidR="00B33FBA" w:rsidRPr="00E068AD">
              <w:rPr>
                <w:rFonts w:cs="Arial"/>
              </w:rPr>
              <w:t xml:space="preserve">à </w:t>
            </w:r>
            <w:r w:rsidRPr="00E068AD">
              <w:rPr>
                <w:rFonts w:cs="Arial"/>
              </w:rPr>
              <w:t>présenter</w:t>
            </w:r>
            <w:r w:rsidR="002100B1" w:rsidRPr="00E068AD">
              <w:rPr>
                <w:rFonts w:cs="Arial"/>
              </w:rPr>
              <w:t> :</w:t>
            </w:r>
          </w:p>
          <w:p w14:paraId="694C6B13" w14:textId="1864BE20" w:rsidR="002378E8" w:rsidRPr="00E068AD" w:rsidRDefault="002100B1" w:rsidP="002100B1">
            <w:pPr>
              <w:pStyle w:val="Paragraphedeliste"/>
              <w:numPr>
                <w:ilvl w:val="0"/>
                <w:numId w:val="6"/>
              </w:numPr>
              <w:rPr>
                <w:rFonts w:cs="Arial"/>
              </w:rPr>
            </w:pPr>
            <w:r w:rsidRPr="00E068AD">
              <w:rPr>
                <w:rFonts w:cs="Arial"/>
              </w:rPr>
              <w:t>L</w:t>
            </w:r>
            <w:r w:rsidR="002378E8" w:rsidRPr="00E068AD">
              <w:rPr>
                <w:rFonts w:cs="Arial"/>
              </w:rPr>
              <w:t>es avantages relatifs qu’il estime que son offre présente, notamment par rapport à ses éventuels concurrents</w:t>
            </w:r>
            <w:r w:rsidRPr="00E068AD">
              <w:rPr>
                <w:rFonts w:cs="Arial"/>
              </w:rPr>
              <w:t> ;</w:t>
            </w:r>
          </w:p>
          <w:p w14:paraId="1A262DB8" w14:textId="7796054F" w:rsidR="002100B1" w:rsidRPr="00E068AD" w:rsidRDefault="002100B1" w:rsidP="002100B1">
            <w:pPr>
              <w:pStyle w:val="Paragraphedeliste"/>
              <w:numPr>
                <w:ilvl w:val="0"/>
                <w:numId w:val="6"/>
              </w:numPr>
              <w:rPr>
                <w:rFonts w:cs="Arial"/>
              </w:rPr>
            </w:pPr>
            <w:r w:rsidRPr="00E068AD">
              <w:rPr>
                <w:rFonts w:cs="Arial"/>
              </w:rPr>
              <w:t>Le nom et les cordonnées de la personne en charge du suivie de la procédure de passation du marché pouvant être notamment contacter pour des aspects commerciaux ou administratifs ;</w:t>
            </w:r>
          </w:p>
          <w:p w14:paraId="7D6C2F3A" w14:textId="6BDE7EF4" w:rsidR="002100B1" w:rsidRPr="00E068AD" w:rsidRDefault="002100B1" w:rsidP="002100B1">
            <w:pPr>
              <w:pStyle w:val="Paragraphedeliste"/>
              <w:numPr>
                <w:ilvl w:val="0"/>
                <w:numId w:val="6"/>
              </w:numPr>
              <w:rPr>
                <w:rFonts w:cs="Arial"/>
              </w:rPr>
            </w:pPr>
            <w:r w:rsidRPr="00E068AD">
              <w:rPr>
                <w:rFonts w:cs="Arial"/>
              </w:rPr>
              <w:t>Le nom et les coordonnées de la personne qui aura la charge du pilotage du marché en cours d’exécution.</w:t>
            </w:r>
          </w:p>
        </w:tc>
      </w:tr>
      <w:tr w:rsidR="003D1721" w:rsidRPr="00E068AD" w14:paraId="19005DF3" w14:textId="77777777" w:rsidTr="00D62CF6">
        <w:trPr>
          <w:trHeight w:val="1753"/>
          <w:jc w:val="center"/>
        </w:trPr>
        <w:tc>
          <w:tcPr>
            <w:tcW w:w="8921" w:type="dxa"/>
          </w:tcPr>
          <w:p w14:paraId="44415255" w14:textId="4D733E6F" w:rsidR="003D1721" w:rsidRPr="00E068AD" w:rsidRDefault="003D1721" w:rsidP="00D62CF6">
            <w:pPr>
              <w:pStyle w:val="CCTP-Puce1"/>
              <w:numPr>
                <w:ilvl w:val="0"/>
                <w:numId w:val="0"/>
              </w:numPr>
              <w:spacing w:before="120" w:after="0"/>
              <w:rPr>
                <w:bCs/>
                <w:szCs w:val="24"/>
              </w:rPr>
            </w:pPr>
            <w:r w:rsidRPr="00E068AD">
              <w:rPr>
                <w:b/>
                <w:bCs/>
                <w:u w:val="single"/>
              </w:rPr>
              <w:t>Réponse</w:t>
            </w:r>
            <w:r w:rsidR="002100B1" w:rsidRPr="00E068AD">
              <w:rPr>
                <w:b/>
                <w:bCs/>
                <w:u w:val="single"/>
              </w:rPr>
              <w:t xml:space="preserve"> </w:t>
            </w:r>
            <w:r w:rsidRPr="00E068AD">
              <w:rPr>
                <w:b/>
                <w:bCs/>
                <w:u w:val="single"/>
              </w:rPr>
              <w:t>:</w:t>
            </w:r>
            <w:r w:rsidRPr="00E068AD">
              <w:rPr>
                <w:bCs/>
                <w:szCs w:val="24"/>
              </w:rPr>
              <w:t xml:space="preserve"> </w:t>
            </w:r>
          </w:p>
        </w:tc>
      </w:tr>
    </w:tbl>
    <w:p w14:paraId="518DFFA2" w14:textId="77777777" w:rsidR="006F5DD1" w:rsidRPr="00E068AD" w:rsidRDefault="006F5DD1" w:rsidP="00953191">
      <w:pPr>
        <w:rPr>
          <w:rFonts w:eastAsia="Calibri" w:cs="Arial"/>
          <w:b/>
          <w:szCs w:val="22"/>
          <w:lang w:eastAsia="en-US"/>
        </w:rPr>
      </w:pPr>
    </w:p>
    <w:sectPr w:rsidR="006F5DD1" w:rsidRPr="00E068AD"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A5CA3" w14:textId="77777777" w:rsidR="00E823BB" w:rsidRDefault="00E823BB">
      <w:r>
        <w:separator/>
      </w:r>
    </w:p>
  </w:endnote>
  <w:endnote w:type="continuationSeparator" w:id="0">
    <w:p w14:paraId="7BD18408" w14:textId="77777777" w:rsidR="00E823BB" w:rsidRDefault="00E8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94490" w14:textId="32516580"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1669">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460"/>
      <w:gridCol w:w="4461"/>
    </w:tblGrid>
    <w:tr w:rsidR="00251927" w14:paraId="2FB09CB5" w14:textId="77777777" w:rsidTr="00251927">
      <w:tc>
        <w:tcPr>
          <w:tcW w:w="4460" w:type="dxa"/>
          <w:shd w:val="clear" w:color="auto" w:fill="D9D9D9" w:themeFill="background1" w:themeFillShade="D9"/>
        </w:tcPr>
        <w:p w14:paraId="6A49B113" w14:textId="49C6D504" w:rsidR="00251927" w:rsidRPr="00251927" w:rsidRDefault="00251927" w:rsidP="00251927">
          <w:pPr>
            <w:pStyle w:val="Pieddepage"/>
            <w:spacing w:before="0" w:after="0"/>
            <w:ind w:right="360"/>
            <w:rPr>
              <w:rFonts w:cs="Arial"/>
              <w:b/>
              <w:bCs/>
            </w:rPr>
          </w:pPr>
          <w:r w:rsidRPr="00251927">
            <w:rPr>
              <w:rFonts w:cs="Arial"/>
              <w:b/>
              <w:bCs/>
            </w:rPr>
            <w:t xml:space="preserve">CMT </w:t>
          </w:r>
          <w:r w:rsidR="003A1809">
            <w:rPr>
              <w:rFonts w:cs="Arial"/>
              <w:b/>
              <w:bCs/>
            </w:rPr>
            <w:t xml:space="preserve">- </w:t>
          </w:r>
          <w:r w:rsidR="00594F66" w:rsidRPr="00594F66">
            <w:rPr>
              <w:rFonts w:cs="Arial"/>
              <w:b/>
              <w:bCs/>
            </w:rPr>
            <w:t>2025043</w:t>
          </w:r>
        </w:p>
      </w:tc>
      <w:tc>
        <w:tcPr>
          <w:tcW w:w="4461" w:type="dxa"/>
          <w:shd w:val="clear" w:color="auto" w:fill="D9D9D9" w:themeFill="background1" w:themeFillShade="D9"/>
        </w:tcPr>
        <w:p w14:paraId="281B058C" w14:textId="2369228E" w:rsidR="00251927" w:rsidRDefault="00251927" w:rsidP="00251927">
          <w:pPr>
            <w:pStyle w:val="Pieddepage"/>
            <w:spacing w:before="0" w:after="0"/>
            <w:ind w:right="360"/>
            <w:jc w:val="right"/>
            <w:rPr>
              <w:rFonts w:cs="Arial"/>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23</w:t>
          </w:r>
          <w:r>
            <w:rPr>
              <w:b/>
              <w:bCs/>
              <w:sz w:val="24"/>
              <w:szCs w:val="24"/>
            </w:rPr>
            <w:fldChar w:fldCharType="end"/>
          </w:r>
        </w:p>
      </w:tc>
    </w:tr>
  </w:tbl>
  <w:p w14:paraId="6379E4D0" w14:textId="77777777" w:rsidR="0086622F" w:rsidRPr="0039699C" w:rsidRDefault="0086622F" w:rsidP="00251927">
    <w:pPr>
      <w:pStyle w:val="Pieddepage"/>
      <w:spacing w:before="0" w:after="0"/>
      <w:ind w:right="36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BD0B5" w14:textId="77777777" w:rsidR="00E823BB" w:rsidRDefault="00E823BB">
      <w:r>
        <w:separator/>
      </w:r>
    </w:p>
  </w:footnote>
  <w:footnote w:type="continuationSeparator" w:id="0">
    <w:p w14:paraId="50A2B855" w14:textId="77777777" w:rsidR="00E823BB" w:rsidRDefault="00E82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0CB10DFB"/>
    <w:multiLevelType w:val="hybridMultilevel"/>
    <w:tmpl w:val="5F68B52C"/>
    <w:lvl w:ilvl="0" w:tplc="66C8A40E">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292871"/>
    <w:multiLevelType w:val="hybridMultilevel"/>
    <w:tmpl w:val="2794E68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109A25AF"/>
    <w:multiLevelType w:val="hybridMultilevel"/>
    <w:tmpl w:val="BB52AA40"/>
    <w:lvl w:ilvl="0" w:tplc="9D1A7ED0">
      <w:numFmt w:val="bullet"/>
      <w:lvlText w:val="-"/>
      <w:lvlJc w:val="left"/>
      <w:pPr>
        <w:tabs>
          <w:tab w:val="num" w:pos="360"/>
        </w:tabs>
        <w:ind w:left="360" w:hanging="360"/>
      </w:pPr>
      <w:rPr>
        <w:rFonts w:ascii="Copperplate Gothic Bold" w:hAnsi="Copperplate Gothic Bol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6E287E"/>
    <w:multiLevelType w:val="hybridMultilevel"/>
    <w:tmpl w:val="5930DC90"/>
    <w:lvl w:ilvl="0" w:tplc="040C0003">
      <w:start w:val="1"/>
      <w:numFmt w:val="bullet"/>
      <w:lvlText w:val="o"/>
      <w:lvlJc w:val="left"/>
      <w:pPr>
        <w:ind w:left="1776" w:hanging="360"/>
      </w:pPr>
      <w:rPr>
        <w:rFonts w:ascii="Courier New" w:hAnsi="Courier New" w:cs="Courier New"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6" w15:restartNumberingAfterBreak="0">
    <w:nsid w:val="16C35C29"/>
    <w:multiLevelType w:val="hybridMultilevel"/>
    <w:tmpl w:val="8DA8D008"/>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B80833"/>
    <w:multiLevelType w:val="multilevel"/>
    <w:tmpl w:val="EAE297E6"/>
    <w:lvl w:ilvl="0">
      <w:start w:val="1"/>
      <w:numFmt w:val="decimal"/>
      <w:pStyle w:val="Titre"/>
      <w:lvlText w:val="%1."/>
      <w:lvlJc w:val="left"/>
      <w:pPr>
        <w:ind w:left="360" w:hanging="360"/>
      </w:pPr>
      <w:rPr>
        <w:rFonts w:hint="default"/>
        <w:b/>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A136E9"/>
    <w:multiLevelType w:val="hybridMultilevel"/>
    <w:tmpl w:val="B4082CC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1F2C2536"/>
    <w:multiLevelType w:val="hybridMultilevel"/>
    <w:tmpl w:val="57560248"/>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274B1836"/>
    <w:multiLevelType w:val="hybridMultilevel"/>
    <w:tmpl w:val="EF0666A6"/>
    <w:lvl w:ilvl="0" w:tplc="6F96387C">
      <w:numFmt w:val="bullet"/>
      <w:lvlText w:val=""/>
      <w:lvlJc w:val="left"/>
      <w:pPr>
        <w:ind w:left="953" w:hanging="360"/>
      </w:pPr>
      <w:rPr>
        <w:rFonts w:ascii="Wingdings" w:eastAsia="Wingdings" w:hAnsi="Wingdings" w:cs="Wingdings" w:hint="default"/>
        <w:b w:val="0"/>
        <w:bCs w:val="0"/>
        <w:i w:val="0"/>
        <w:iCs w:val="0"/>
        <w:w w:val="99"/>
        <w:sz w:val="20"/>
        <w:szCs w:val="20"/>
        <w:lang w:val="fr-FR" w:eastAsia="en-US" w:bidi="ar-SA"/>
      </w:rPr>
    </w:lvl>
    <w:lvl w:ilvl="1" w:tplc="69BAA6FA">
      <w:numFmt w:val="bullet"/>
      <w:lvlText w:val="•"/>
      <w:lvlJc w:val="left"/>
      <w:pPr>
        <w:ind w:left="1872" w:hanging="360"/>
      </w:pPr>
      <w:rPr>
        <w:rFonts w:hint="default"/>
        <w:lang w:val="fr-FR" w:eastAsia="en-US" w:bidi="ar-SA"/>
      </w:rPr>
    </w:lvl>
    <w:lvl w:ilvl="2" w:tplc="4A4EED2E">
      <w:numFmt w:val="bullet"/>
      <w:lvlText w:val="•"/>
      <w:lvlJc w:val="left"/>
      <w:pPr>
        <w:ind w:left="2785" w:hanging="360"/>
      </w:pPr>
      <w:rPr>
        <w:rFonts w:hint="default"/>
        <w:lang w:val="fr-FR" w:eastAsia="en-US" w:bidi="ar-SA"/>
      </w:rPr>
    </w:lvl>
    <w:lvl w:ilvl="3" w:tplc="8FB4742C">
      <w:numFmt w:val="bullet"/>
      <w:lvlText w:val="•"/>
      <w:lvlJc w:val="left"/>
      <w:pPr>
        <w:ind w:left="3697" w:hanging="360"/>
      </w:pPr>
      <w:rPr>
        <w:rFonts w:hint="default"/>
        <w:lang w:val="fr-FR" w:eastAsia="en-US" w:bidi="ar-SA"/>
      </w:rPr>
    </w:lvl>
    <w:lvl w:ilvl="4" w:tplc="218EB54A">
      <w:numFmt w:val="bullet"/>
      <w:lvlText w:val="•"/>
      <w:lvlJc w:val="left"/>
      <w:pPr>
        <w:ind w:left="4610" w:hanging="360"/>
      </w:pPr>
      <w:rPr>
        <w:rFonts w:hint="default"/>
        <w:lang w:val="fr-FR" w:eastAsia="en-US" w:bidi="ar-SA"/>
      </w:rPr>
    </w:lvl>
    <w:lvl w:ilvl="5" w:tplc="6F90685A">
      <w:numFmt w:val="bullet"/>
      <w:lvlText w:val="•"/>
      <w:lvlJc w:val="left"/>
      <w:pPr>
        <w:ind w:left="5523" w:hanging="360"/>
      </w:pPr>
      <w:rPr>
        <w:rFonts w:hint="default"/>
        <w:lang w:val="fr-FR" w:eastAsia="en-US" w:bidi="ar-SA"/>
      </w:rPr>
    </w:lvl>
    <w:lvl w:ilvl="6" w:tplc="D0C22014">
      <w:numFmt w:val="bullet"/>
      <w:lvlText w:val="•"/>
      <w:lvlJc w:val="left"/>
      <w:pPr>
        <w:ind w:left="6435" w:hanging="360"/>
      </w:pPr>
      <w:rPr>
        <w:rFonts w:hint="default"/>
        <w:lang w:val="fr-FR" w:eastAsia="en-US" w:bidi="ar-SA"/>
      </w:rPr>
    </w:lvl>
    <w:lvl w:ilvl="7" w:tplc="FBF203FC">
      <w:numFmt w:val="bullet"/>
      <w:lvlText w:val="•"/>
      <w:lvlJc w:val="left"/>
      <w:pPr>
        <w:ind w:left="7348" w:hanging="360"/>
      </w:pPr>
      <w:rPr>
        <w:rFonts w:hint="default"/>
        <w:lang w:val="fr-FR" w:eastAsia="en-US" w:bidi="ar-SA"/>
      </w:rPr>
    </w:lvl>
    <w:lvl w:ilvl="8" w:tplc="5B902168">
      <w:numFmt w:val="bullet"/>
      <w:lvlText w:val="•"/>
      <w:lvlJc w:val="left"/>
      <w:pPr>
        <w:ind w:left="8261" w:hanging="360"/>
      </w:pPr>
      <w:rPr>
        <w:rFonts w:hint="default"/>
        <w:lang w:val="fr-FR" w:eastAsia="en-US" w:bidi="ar-SA"/>
      </w:rPr>
    </w:lvl>
  </w:abstractNum>
  <w:abstractNum w:abstractNumId="11"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9753BC"/>
    <w:multiLevelType w:val="hybridMultilevel"/>
    <w:tmpl w:val="F028B262"/>
    <w:lvl w:ilvl="0" w:tplc="C68442B0">
      <w:start w:val="1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Tahoma"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ahom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ahoma"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3C0B0F"/>
    <w:multiLevelType w:val="hybridMultilevel"/>
    <w:tmpl w:val="D1A4F8E2"/>
    <w:lvl w:ilvl="0" w:tplc="5B36848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562C8F"/>
    <w:multiLevelType w:val="multilevel"/>
    <w:tmpl w:val="2F10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0D7C65"/>
    <w:multiLevelType w:val="multilevel"/>
    <w:tmpl w:val="D7DCC746"/>
    <w:lvl w:ilvl="0">
      <w:start w:val="1"/>
      <w:numFmt w:val="decimal"/>
      <w:pStyle w:val="Titre1"/>
      <w:lvlText w:val="%1."/>
      <w:lvlJc w:val="left"/>
      <w:pPr>
        <w:ind w:left="360" w:hanging="360"/>
      </w:pPr>
      <w:rPr>
        <w:rFonts w:hint="default"/>
        <w:sz w:val="32"/>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864896"/>
    <w:multiLevelType w:val="hybridMultilevel"/>
    <w:tmpl w:val="BA18E256"/>
    <w:lvl w:ilvl="0" w:tplc="040C0003">
      <w:start w:val="1"/>
      <w:numFmt w:val="bullet"/>
      <w:lvlText w:val="o"/>
      <w:lvlJc w:val="left"/>
      <w:pPr>
        <w:ind w:left="2484" w:hanging="360"/>
      </w:pPr>
      <w:rPr>
        <w:rFonts w:ascii="Courier New" w:hAnsi="Courier New" w:cs="Courier New"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8" w15:restartNumberingAfterBreak="0">
    <w:nsid w:val="5D74711B"/>
    <w:multiLevelType w:val="hybridMultilevel"/>
    <w:tmpl w:val="E2881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911022"/>
    <w:multiLevelType w:val="multilevel"/>
    <w:tmpl w:val="1F14C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D64080"/>
    <w:multiLevelType w:val="hybridMultilevel"/>
    <w:tmpl w:val="69B4B18A"/>
    <w:lvl w:ilvl="0" w:tplc="040C0003">
      <w:start w:val="1"/>
      <w:numFmt w:val="bullet"/>
      <w:lvlText w:val="o"/>
      <w:lvlJc w:val="left"/>
      <w:pPr>
        <w:ind w:left="1776" w:hanging="360"/>
      </w:pPr>
      <w:rPr>
        <w:rFonts w:ascii="Courier New" w:hAnsi="Courier New" w:cs="Courier New"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1" w15:restartNumberingAfterBreak="0">
    <w:nsid w:val="7EB07BD6"/>
    <w:multiLevelType w:val="hybridMultilevel"/>
    <w:tmpl w:val="47C486AE"/>
    <w:lvl w:ilvl="0" w:tplc="040C0003">
      <w:start w:val="1"/>
      <w:numFmt w:val="bullet"/>
      <w:lvlText w:val="o"/>
      <w:lvlJc w:val="left"/>
      <w:pPr>
        <w:ind w:left="-696" w:hanging="360"/>
      </w:pPr>
      <w:rPr>
        <w:rFonts w:ascii="Courier New" w:hAnsi="Courier New" w:cs="Courier New" w:hint="default"/>
      </w:rPr>
    </w:lvl>
    <w:lvl w:ilvl="1" w:tplc="040C0003" w:tentative="1">
      <w:start w:val="1"/>
      <w:numFmt w:val="bullet"/>
      <w:lvlText w:val="o"/>
      <w:lvlJc w:val="left"/>
      <w:pPr>
        <w:ind w:left="24" w:hanging="360"/>
      </w:pPr>
      <w:rPr>
        <w:rFonts w:ascii="Courier New" w:hAnsi="Courier New" w:cs="Courier New" w:hint="default"/>
      </w:rPr>
    </w:lvl>
    <w:lvl w:ilvl="2" w:tplc="040C0005" w:tentative="1">
      <w:start w:val="1"/>
      <w:numFmt w:val="bullet"/>
      <w:lvlText w:val=""/>
      <w:lvlJc w:val="left"/>
      <w:pPr>
        <w:ind w:left="744" w:hanging="360"/>
      </w:pPr>
      <w:rPr>
        <w:rFonts w:ascii="Wingdings" w:hAnsi="Wingdings" w:hint="default"/>
      </w:rPr>
    </w:lvl>
    <w:lvl w:ilvl="3" w:tplc="040C0001" w:tentative="1">
      <w:start w:val="1"/>
      <w:numFmt w:val="bullet"/>
      <w:lvlText w:val=""/>
      <w:lvlJc w:val="left"/>
      <w:pPr>
        <w:ind w:left="1464" w:hanging="360"/>
      </w:pPr>
      <w:rPr>
        <w:rFonts w:ascii="Symbol" w:hAnsi="Symbol" w:hint="default"/>
      </w:rPr>
    </w:lvl>
    <w:lvl w:ilvl="4" w:tplc="040C0003" w:tentative="1">
      <w:start w:val="1"/>
      <w:numFmt w:val="bullet"/>
      <w:lvlText w:val="o"/>
      <w:lvlJc w:val="left"/>
      <w:pPr>
        <w:ind w:left="2184" w:hanging="360"/>
      </w:pPr>
      <w:rPr>
        <w:rFonts w:ascii="Courier New" w:hAnsi="Courier New" w:cs="Courier New" w:hint="default"/>
      </w:rPr>
    </w:lvl>
    <w:lvl w:ilvl="5" w:tplc="040C0005" w:tentative="1">
      <w:start w:val="1"/>
      <w:numFmt w:val="bullet"/>
      <w:lvlText w:val=""/>
      <w:lvlJc w:val="left"/>
      <w:pPr>
        <w:ind w:left="2904" w:hanging="360"/>
      </w:pPr>
      <w:rPr>
        <w:rFonts w:ascii="Wingdings" w:hAnsi="Wingdings" w:hint="default"/>
      </w:rPr>
    </w:lvl>
    <w:lvl w:ilvl="6" w:tplc="040C0001" w:tentative="1">
      <w:start w:val="1"/>
      <w:numFmt w:val="bullet"/>
      <w:lvlText w:val=""/>
      <w:lvlJc w:val="left"/>
      <w:pPr>
        <w:ind w:left="3624" w:hanging="360"/>
      </w:pPr>
      <w:rPr>
        <w:rFonts w:ascii="Symbol" w:hAnsi="Symbol" w:hint="default"/>
      </w:rPr>
    </w:lvl>
    <w:lvl w:ilvl="7" w:tplc="040C0003" w:tentative="1">
      <w:start w:val="1"/>
      <w:numFmt w:val="bullet"/>
      <w:lvlText w:val="o"/>
      <w:lvlJc w:val="left"/>
      <w:pPr>
        <w:ind w:left="4344" w:hanging="360"/>
      </w:pPr>
      <w:rPr>
        <w:rFonts w:ascii="Courier New" w:hAnsi="Courier New" w:cs="Courier New" w:hint="default"/>
      </w:rPr>
    </w:lvl>
    <w:lvl w:ilvl="8" w:tplc="040C0005" w:tentative="1">
      <w:start w:val="1"/>
      <w:numFmt w:val="bullet"/>
      <w:lvlText w:val=""/>
      <w:lvlJc w:val="left"/>
      <w:pPr>
        <w:ind w:left="5064" w:hanging="360"/>
      </w:pPr>
      <w:rPr>
        <w:rFonts w:ascii="Wingdings" w:hAnsi="Wingdings" w:hint="default"/>
      </w:rPr>
    </w:lvl>
  </w:abstractNum>
  <w:num w:numId="1" w16cid:durableId="1382091754">
    <w:abstractNumId w:val="7"/>
  </w:num>
  <w:num w:numId="2" w16cid:durableId="535968331">
    <w:abstractNumId w:val="0"/>
  </w:num>
  <w:num w:numId="3" w16cid:durableId="1425372386">
    <w:abstractNumId w:val="2"/>
  </w:num>
  <w:num w:numId="4" w16cid:durableId="1067150230">
    <w:abstractNumId w:val="11"/>
  </w:num>
  <w:num w:numId="5" w16cid:durableId="1785952581">
    <w:abstractNumId w:val="13"/>
  </w:num>
  <w:num w:numId="6" w16cid:durableId="478694672">
    <w:abstractNumId w:val="12"/>
  </w:num>
  <w:num w:numId="7" w16cid:durableId="1782452630">
    <w:abstractNumId w:val="6"/>
  </w:num>
  <w:num w:numId="8" w16cid:durableId="810056228">
    <w:abstractNumId w:val="3"/>
  </w:num>
  <w:num w:numId="9" w16cid:durableId="59253519">
    <w:abstractNumId w:val="8"/>
  </w:num>
  <w:num w:numId="10" w16cid:durableId="88432904">
    <w:abstractNumId w:val="21"/>
  </w:num>
  <w:num w:numId="11" w16cid:durableId="598760337">
    <w:abstractNumId w:val="20"/>
  </w:num>
  <w:num w:numId="12" w16cid:durableId="1318262644">
    <w:abstractNumId w:val="9"/>
  </w:num>
  <w:num w:numId="13" w16cid:durableId="307980350">
    <w:abstractNumId w:val="5"/>
  </w:num>
  <w:num w:numId="14" w16cid:durableId="358549893">
    <w:abstractNumId w:val="17"/>
  </w:num>
  <w:num w:numId="15" w16cid:durableId="982396027">
    <w:abstractNumId w:val="11"/>
  </w:num>
  <w:num w:numId="16" w16cid:durableId="2115861682">
    <w:abstractNumId w:val="11"/>
  </w:num>
  <w:num w:numId="17" w16cid:durableId="15448276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54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2895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7736338">
    <w:abstractNumId w:val="16"/>
  </w:num>
  <w:num w:numId="21" w16cid:durableId="1922566261">
    <w:abstractNumId w:val="1"/>
  </w:num>
  <w:num w:numId="22" w16cid:durableId="1412384881">
    <w:abstractNumId w:val="11"/>
  </w:num>
  <w:num w:numId="23" w16cid:durableId="774251072">
    <w:abstractNumId w:val="16"/>
  </w:num>
  <w:num w:numId="24" w16cid:durableId="2138134471">
    <w:abstractNumId w:val="10"/>
  </w:num>
  <w:num w:numId="25" w16cid:durableId="1292443113">
    <w:abstractNumId w:val="14"/>
  </w:num>
  <w:num w:numId="26" w16cid:durableId="997611385">
    <w:abstractNumId w:val="11"/>
  </w:num>
  <w:num w:numId="27" w16cid:durableId="17853423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61444154">
    <w:abstractNumId w:val="16"/>
  </w:num>
  <w:num w:numId="29" w16cid:durableId="177275014">
    <w:abstractNumId w:val="4"/>
  </w:num>
  <w:num w:numId="30" w16cid:durableId="12836144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8870470">
    <w:abstractNumId w:val="16"/>
  </w:num>
  <w:num w:numId="32" w16cid:durableId="1173422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700399">
    <w:abstractNumId w:val="16"/>
  </w:num>
  <w:num w:numId="34" w16cid:durableId="749500553">
    <w:abstractNumId w:val="15"/>
  </w:num>
  <w:num w:numId="35" w16cid:durableId="715275957">
    <w:abstractNumId w:val="19"/>
  </w:num>
  <w:num w:numId="36" w16cid:durableId="20407405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7078510">
    <w:abstractNumId w:val="16"/>
  </w:num>
  <w:num w:numId="38" w16cid:durableId="15639811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940371">
    <w:abstractNumId w:val="16"/>
  </w:num>
  <w:num w:numId="40" w16cid:durableId="17267612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8504052">
    <w:abstractNumId w:val="16"/>
  </w:num>
  <w:num w:numId="42" w16cid:durableId="1103687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520144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46455644">
    <w:abstractNumId w:val="16"/>
  </w:num>
  <w:num w:numId="45" w16cid:durableId="386223965">
    <w:abstractNumId w:val="18"/>
  </w:num>
  <w:num w:numId="46" w16cid:durableId="5187412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57113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45544583">
    <w:abstractNumId w:val="16"/>
  </w:num>
  <w:num w:numId="49" w16cid:durableId="5289511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1104D"/>
    <w:rsid w:val="000120D8"/>
    <w:rsid w:val="00012F59"/>
    <w:rsid w:val="00013415"/>
    <w:rsid w:val="00014445"/>
    <w:rsid w:val="000224F2"/>
    <w:rsid w:val="00023DC2"/>
    <w:rsid w:val="0002558A"/>
    <w:rsid w:val="000274D2"/>
    <w:rsid w:val="00030108"/>
    <w:rsid w:val="0003209F"/>
    <w:rsid w:val="00034030"/>
    <w:rsid w:val="00034372"/>
    <w:rsid w:val="000363D8"/>
    <w:rsid w:val="00041960"/>
    <w:rsid w:val="00043F32"/>
    <w:rsid w:val="000449DB"/>
    <w:rsid w:val="000462E2"/>
    <w:rsid w:val="0005375C"/>
    <w:rsid w:val="00054C0E"/>
    <w:rsid w:val="00071206"/>
    <w:rsid w:val="0007228E"/>
    <w:rsid w:val="00075088"/>
    <w:rsid w:val="00076E60"/>
    <w:rsid w:val="0008243F"/>
    <w:rsid w:val="00082DE1"/>
    <w:rsid w:val="000852E2"/>
    <w:rsid w:val="000875D7"/>
    <w:rsid w:val="00087B63"/>
    <w:rsid w:val="000946DE"/>
    <w:rsid w:val="000A67A9"/>
    <w:rsid w:val="000B27FC"/>
    <w:rsid w:val="000B4169"/>
    <w:rsid w:val="000B5DB9"/>
    <w:rsid w:val="000B719D"/>
    <w:rsid w:val="000C1A88"/>
    <w:rsid w:val="000C2147"/>
    <w:rsid w:val="000C544B"/>
    <w:rsid w:val="000C54AE"/>
    <w:rsid w:val="000C58BC"/>
    <w:rsid w:val="000D1A79"/>
    <w:rsid w:val="000D5149"/>
    <w:rsid w:val="000D7737"/>
    <w:rsid w:val="000E04C6"/>
    <w:rsid w:val="000E5307"/>
    <w:rsid w:val="000E79EF"/>
    <w:rsid w:val="000F07C9"/>
    <w:rsid w:val="000F1976"/>
    <w:rsid w:val="000F3ECF"/>
    <w:rsid w:val="00100995"/>
    <w:rsid w:val="0010107B"/>
    <w:rsid w:val="001036B8"/>
    <w:rsid w:val="00103791"/>
    <w:rsid w:val="00104CD8"/>
    <w:rsid w:val="00111AC0"/>
    <w:rsid w:val="00113EFF"/>
    <w:rsid w:val="00115939"/>
    <w:rsid w:val="0012082D"/>
    <w:rsid w:val="001216CD"/>
    <w:rsid w:val="00130AE6"/>
    <w:rsid w:val="0013421F"/>
    <w:rsid w:val="00134E27"/>
    <w:rsid w:val="0013562A"/>
    <w:rsid w:val="00137D84"/>
    <w:rsid w:val="001407D7"/>
    <w:rsid w:val="00141148"/>
    <w:rsid w:val="00142165"/>
    <w:rsid w:val="0014599D"/>
    <w:rsid w:val="001471BE"/>
    <w:rsid w:val="00151315"/>
    <w:rsid w:val="0015163E"/>
    <w:rsid w:val="00157161"/>
    <w:rsid w:val="00166AF8"/>
    <w:rsid w:val="00167570"/>
    <w:rsid w:val="00171B6D"/>
    <w:rsid w:val="00175D36"/>
    <w:rsid w:val="00182681"/>
    <w:rsid w:val="0018337C"/>
    <w:rsid w:val="0018650F"/>
    <w:rsid w:val="00186A1D"/>
    <w:rsid w:val="001935EE"/>
    <w:rsid w:val="001944F5"/>
    <w:rsid w:val="00194AEB"/>
    <w:rsid w:val="0019583A"/>
    <w:rsid w:val="00197FB7"/>
    <w:rsid w:val="001A3DB5"/>
    <w:rsid w:val="001B249B"/>
    <w:rsid w:val="001B2F35"/>
    <w:rsid w:val="001B7A1D"/>
    <w:rsid w:val="001C169D"/>
    <w:rsid w:val="001C259C"/>
    <w:rsid w:val="001C7A41"/>
    <w:rsid w:val="001C7D2F"/>
    <w:rsid w:val="001D148B"/>
    <w:rsid w:val="001D36CE"/>
    <w:rsid w:val="001D3BC1"/>
    <w:rsid w:val="001D6529"/>
    <w:rsid w:val="001D7BEC"/>
    <w:rsid w:val="001D7CDE"/>
    <w:rsid w:val="001E5C50"/>
    <w:rsid w:val="001E677E"/>
    <w:rsid w:val="001E6E7C"/>
    <w:rsid w:val="001F2976"/>
    <w:rsid w:val="001F4E2E"/>
    <w:rsid w:val="001F7DCB"/>
    <w:rsid w:val="0020003C"/>
    <w:rsid w:val="00202174"/>
    <w:rsid w:val="0020493A"/>
    <w:rsid w:val="00205D75"/>
    <w:rsid w:val="002100B1"/>
    <w:rsid w:val="00210D31"/>
    <w:rsid w:val="002119EA"/>
    <w:rsid w:val="00213B55"/>
    <w:rsid w:val="00220224"/>
    <w:rsid w:val="002272D8"/>
    <w:rsid w:val="002378E8"/>
    <w:rsid w:val="00245E24"/>
    <w:rsid w:val="002503AD"/>
    <w:rsid w:val="00251927"/>
    <w:rsid w:val="00252EFA"/>
    <w:rsid w:val="002557CE"/>
    <w:rsid w:val="0025636C"/>
    <w:rsid w:val="00257246"/>
    <w:rsid w:val="002660B5"/>
    <w:rsid w:val="00267F45"/>
    <w:rsid w:val="00270C28"/>
    <w:rsid w:val="00273A5A"/>
    <w:rsid w:val="00273DD3"/>
    <w:rsid w:val="002753F5"/>
    <w:rsid w:val="002761DB"/>
    <w:rsid w:val="00277F97"/>
    <w:rsid w:val="00281E43"/>
    <w:rsid w:val="00284B05"/>
    <w:rsid w:val="0028618D"/>
    <w:rsid w:val="00292E2E"/>
    <w:rsid w:val="00293033"/>
    <w:rsid w:val="002934E8"/>
    <w:rsid w:val="00293DC4"/>
    <w:rsid w:val="00294FEE"/>
    <w:rsid w:val="002A2B74"/>
    <w:rsid w:val="002A482B"/>
    <w:rsid w:val="002A6816"/>
    <w:rsid w:val="002B63D1"/>
    <w:rsid w:val="002B7690"/>
    <w:rsid w:val="002C0387"/>
    <w:rsid w:val="002C6D49"/>
    <w:rsid w:val="002C7D0F"/>
    <w:rsid w:val="002D20E0"/>
    <w:rsid w:val="002D507B"/>
    <w:rsid w:val="002D791A"/>
    <w:rsid w:val="002E33DA"/>
    <w:rsid w:val="002F5F51"/>
    <w:rsid w:val="00301929"/>
    <w:rsid w:val="003039A6"/>
    <w:rsid w:val="00323DD1"/>
    <w:rsid w:val="00325BDE"/>
    <w:rsid w:val="00327F08"/>
    <w:rsid w:val="0034148D"/>
    <w:rsid w:val="0034206F"/>
    <w:rsid w:val="00342493"/>
    <w:rsid w:val="003425FD"/>
    <w:rsid w:val="0034593F"/>
    <w:rsid w:val="003468CB"/>
    <w:rsid w:val="003613BC"/>
    <w:rsid w:val="003613C6"/>
    <w:rsid w:val="003620F4"/>
    <w:rsid w:val="0036452C"/>
    <w:rsid w:val="003661F8"/>
    <w:rsid w:val="00374CE3"/>
    <w:rsid w:val="00374D54"/>
    <w:rsid w:val="0037639B"/>
    <w:rsid w:val="0038472C"/>
    <w:rsid w:val="00385B44"/>
    <w:rsid w:val="00387835"/>
    <w:rsid w:val="003926F7"/>
    <w:rsid w:val="00392D90"/>
    <w:rsid w:val="00396271"/>
    <w:rsid w:val="0039699C"/>
    <w:rsid w:val="00397495"/>
    <w:rsid w:val="003A0CE3"/>
    <w:rsid w:val="003A1809"/>
    <w:rsid w:val="003A21E4"/>
    <w:rsid w:val="003A24F5"/>
    <w:rsid w:val="003A283C"/>
    <w:rsid w:val="003A7BB3"/>
    <w:rsid w:val="003B1E29"/>
    <w:rsid w:val="003B4F72"/>
    <w:rsid w:val="003B6542"/>
    <w:rsid w:val="003C1BB6"/>
    <w:rsid w:val="003C699F"/>
    <w:rsid w:val="003D1721"/>
    <w:rsid w:val="003E58AE"/>
    <w:rsid w:val="003E7D7B"/>
    <w:rsid w:val="003F0042"/>
    <w:rsid w:val="003F407D"/>
    <w:rsid w:val="003F6D9F"/>
    <w:rsid w:val="00403A24"/>
    <w:rsid w:val="004051E5"/>
    <w:rsid w:val="00406064"/>
    <w:rsid w:val="00406F31"/>
    <w:rsid w:val="00411DE3"/>
    <w:rsid w:val="00412048"/>
    <w:rsid w:val="00412292"/>
    <w:rsid w:val="004170BA"/>
    <w:rsid w:val="00417420"/>
    <w:rsid w:val="00420F62"/>
    <w:rsid w:val="0042470E"/>
    <w:rsid w:val="00434905"/>
    <w:rsid w:val="004403FA"/>
    <w:rsid w:val="0044131E"/>
    <w:rsid w:val="00441672"/>
    <w:rsid w:val="004470D6"/>
    <w:rsid w:val="004503B5"/>
    <w:rsid w:val="00451469"/>
    <w:rsid w:val="004615FE"/>
    <w:rsid w:val="0046312E"/>
    <w:rsid w:val="00464D3E"/>
    <w:rsid w:val="00465230"/>
    <w:rsid w:val="0046789C"/>
    <w:rsid w:val="00471BE4"/>
    <w:rsid w:val="00472C8A"/>
    <w:rsid w:val="00473DC2"/>
    <w:rsid w:val="0047496A"/>
    <w:rsid w:val="004760C9"/>
    <w:rsid w:val="00476C3D"/>
    <w:rsid w:val="004774E2"/>
    <w:rsid w:val="004806EE"/>
    <w:rsid w:val="00482EEF"/>
    <w:rsid w:val="00484B3B"/>
    <w:rsid w:val="00484C76"/>
    <w:rsid w:val="00485FE5"/>
    <w:rsid w:val="004875B2"/>
    <w:rsid w:val="00492E11"/>
    <w:rsid w:val="00494E74"/>
    <w:rsid w:val="00495EBE"/>
    <w:rsid w:val="004978F7"/>
    <w:rsid w:val="004979B7"/>
    <w:rsid w:val="004A1C36"/>
    <w:rsid w:val="004A2D0D"/>
    <w:rsid w:val="004A50C5"/>
    <w:rsid w:val="004A6DCD"/>
    <w:rsid w:val="004A71B6"/>
    <w:rsid w:val="004B03CA"/>
    <w:rsid w:val="004B1FCA"/>
    <w:rsid w:val="004B545A"/>
    <w:rsid w:val="004B7488"/>
    <w:rsid w:val="004B7F0C"/>
    <w:rsid w:val="004C65E2"/>
    <w:rsid w:val="004E1F51"/>
    <w:rsid w:val="004E2A04"/>
    <w:rsid w:val="004E2EC6"/>
    <w:rsid w:val="004E3FDB"/>
    <w:rsid w:val="004E7E4D"/>
    <w:rsid w:val="004F4FBF"/>
    <w:rsid w:val="004F6F7D"/>
    <w:rsid w:val="005002FD"/>
    <w:rsid w:val="00500402"/>
    <w:rsid w:val="00507481"/>
    <w:rsid w:val="005108FC"/>
    <w:rsid w:val="00511AFB"/>
    <w:rsid w:val="00513FE5"/>
    <w:rsid w:val="00514727"/>
    <w:rsid w:val="00516298"/>
    <w:rsid w:val="00521039"/>
    <w:rsid w:val="0052381F"/>
    <w:rsid w:val="00523AE6"/>
    <w:rsid w:val="00525DBE"/>
    <w:rsid w:val="005270AE"/>
    <w:rsid w:val="00527B74"/>
    <w:rsid w:val="00527EA1"/>
    <w:rsid w:val="005337F2"/>
    <w:rsid w:val="00533A42"/>
    <w:rsid w:val="0054038E"/>
    <w:rsid w:val="00542B36"/>
    <w:rsid w:val="00550853"/>
    <w:rsid w:val="00555340"/>
    <w:rsid w:val="005556B1"/>
    <w:rsid w:val="00556D40"/>
    <w:rsid w:val="005572AE"/>
    <w:rsid w:val="005611FF"/>
    <w:rsid w:val="00562009"/>
    <w:rsid w:val="0057632D"/>
    <w:rsid w:val="00581930"/>
    <w:rsid w:val="00582460"/>
    <w:rsid w:val="00583641"/>
    <w:rsid w:val="00584847"/>
    <w:rsid w:val="005850F2"/>
    <w:rsid w:val="00585F74"/>
    <w:rsid w:val="00587BCD"/>
    <w:rsid w:val="00587EC3"/>
    <w:rsid w:val="005929B2"/>
    <w:rsid w:val="00594F66"/>
    <w:rsid w:val="005978D9"/>
    <w:rsid w:val="005A0ED0"/>
    <w:rsid w:val="005A17D8"/>
    <w:rsid w:val="005A354E"/>
    <w:rsid w:val="005B14F9"/>
    <w:rsid w:val="005B2C38"/>
    <w:rsid w:val="005B4BD9"/>
    <w:rsid w:val="005B59BE"/>
    <w:rsid w:val="005B5BC3"/>
    <w:rsid w:val="005B67C2"/>
    <w:rsid w:val="005B790C"/>
    <w:rsid w:val="005C33FA"/>
    <w:rsid w:val="005C7FBA"/>
    <w:rsid w:val="005D02D3"/>
    <w:rsid w:val="005D2460"/>
    <w:rsid w:val="005D79C3"/>
    <w:rsid w:val="005E0536"/>
    <w:rsid w:val="005E2F79"/>
    <w:rsid w:val="005E4499"/>
    <w:rsid w:val="005E4772"/>
    <w:rsid w:val="005F0F93"/>
    <w:rsid w:val="005F502B"/>
    <w:rsid w:val="005F5BF4"/>
    <w:rsid w:val="005F75EC"/>
    <w:rsid w:val="006010F2"/>
    <w:rsid w:val="0060140E"/>
    <w:rsid w:val="00606774"/>
    <w:rsid w:val="00620FFF"/>
    <w:rsid w:val="00627F69"/>
    <w:rsid w:val="00633112"/>
    <w:rsid w:val="006339A3"/>
    <w:rsid w:val="00643BA8"/>
    <w:rsid w:val="00645489"/>
    <w:rsid w:val="00646F37"/>
    <w:rsid w:val="006478C6"/>
    <w:rsid w:val="00650022"/>
    <w:rsid w:val="006503E2"/>
    <w:rsid w:val="00650C2F"/>
    <w:rsid w:val="00652860"/>
    <w:rsid w:val="00656319"/>
    <w:rsid w:val="00656E44"/>
    <w:rsid w:val="00657337"/>
    <w:rsid w:val="0066175D"/>
    <w:rsid w:val="00663D28"/>
    <w:rsid w:val="00666EA5"/>
    <w:rsid w:val="006726D7"/>
    <w:rsid w:val="0067454B"/>
    <w:rsid w:val="00675282"/>
    <w:rsid w:val="00676D13"/>
    <w:rsid w:val="006774BD"/>
    <w:rsid w:val="00680586"/>
    <w:rsid w:val="00680F14"/>
    <w:rsid w:val="006841FD"/>
    <w:rsid w:val="00686D06"/>
    <w:rsid w:val="00691161"/>
    <w:rsid w:val="006A0F0C"/>
    <w:rsid w:val="006A47A6"/>
    <w:rsid w:val="006A5262"/>
    <w:rsid w:val="006A5D4C"/>
    <w:rsid w:val="006B20F9"/>
    <w:rsid w:val="006B4CD3"/>
    <w:rsid w:val="006B6C0C"/>
    <w:rsid w:val="006B7F33"/>
    <w:rsid w:val="006C08EC"/>
    <w:rsid w:val="006C09CB"/>
    <w:rsid w:val="006C1691"/>
    <w:rsid w:val="006C2E98"/>
    <w:rsid w:val="006C7BF6"/>
    <w:rsid w:val="006C7EFC"/>
    <w:rsid w:val="006D06EC"/>
    <w:rsid w:val="006E5273"/>
    <w:rsid w:val="006E5800"/>
    <w:rsid w:val="006E5944"/>
    <w:rsid w:val="006F0A7D"/>
    <w:rsid w:val="006F1DC3"/>
    <w:rsid w:val="006F3F33"/>
    <w:rsid w:val="006F5968"/>
    <w:rsid w:val="006F5DD1"/>
    <w:rsid w:val="00702140"/>
    <w:rsid w:val="00704092"/>
    <w:rsid w:val="0070425F"/>
    <w:rsid w:val="00705B2F"/>
    <w:rsid w:val="0070678A"/>
    <w:rsid w:val="00712FD3"/>
    <w:rsid w:val="00714CD3"/>
    <w:rsid w:val="00715922"/>
    <w:rsid w:val="007203A3"/>
    <w:rsid w:val="00720845"/>
    <w:rsid w:val="007233F4"/>
    <w:rsid w:val="007278AE"/>
    <w:rsid w:val="00736552"/>
    <w:rsid w:val="00736CDE"/>
    <w:rsid w:val="0074361F"/>
    <w:rsid w:val="00747F45"/>
    <w:rsid w:val="00751B0E"/>
    <w:rsid w:val="0075324D"/>
    <w:rsid w:val="0075420C"/>
    <w:rsid w:val="007562D7"/>
    <w:rsid w:val="00757BB2"/>
    <w:rsid w:val="00761EA6"/>
    <w:rsid w:val="0076293F"/>
    <w:rsid w:val="00770994"/>
    <w:rsid w:val="00771813"/>
    <w:rsid w:val="00782090"/>
    <w:rsid w:val="007849ED"/>
    <w:rsid w:val="00784BF2"/>
    <w:rsid w:val="007903E5"/>
    <w:rsid w:val="007907C4"/>
    <w:rsid w:val="00790AE5"/>
    <w:rsid w:val="007A1A5E"/>
    <w:rsid w:val="007A29B6"/>
    <w:rsid w:val="007A304B"/>
    <w:rsid w:val="007A4680"/>
    <w:rsid w:val="007B137D"/>
    <w:rsid w:val="007B2CD2"/>
    <w:rsid w:val="007B33DA"/>
    <w:rsid w:val="007C0B2F"/>
    <w:rsid w:val="007C14DA"/>
    <w:rsid w:val="007C19A1"/>
    <w:rsid w:val="007C3696"/>
    <w:rsid w:val="007C5D7A"/>
    <w:rsid w:val="007D341F"/>
    <w:rsid w:val="007D7520"/>
    <w:rsid w:val="007E4106"/>
    <w:rsid w:val="007E4E32"/>
    <w:rsid w:val="007E55BD"/>
    <w:rsid w:val="007E7A30"/>
    <w:rsid w:val="007F5060"/>
    <w:rsid w:val="007F6334"/>
    <w:rsid w:val="008021A6"/>
    <w:rsid w:val="0080290A"/>
    <w:rsid w:val="00802F8C"/>
    <w:rsid w:val="00812822"/>
    <w:rsid w:val="00817BC5"/>
    <w:rsid w:val="00824594"/>
    <w:rsid w:val="00824D93"/>
    <w:rsid w:val="00826FEE"/>
    <w:rsid w:val="008301DA"/>
    <w:rsid w:val="00830FDC"/>
    <w:rsid w:val="00836B1A"/>
    <w:rsid w:val="0084037C"/>
    <w:rsid w:val="00840D92"/>
    <w:rsid w:val="00843443"/>
    <w:rsid w:val="008441E7"/>
    <w:rsid w:val="008549A9"/>
    <w:rsid w:val="00857305"/>
    <w:rsid w:val="00860279"/>
    <w:rsid w:val="0086049D"/>
    <w:rsid w:val="00860B29"/>
    <w:rsid w:val="008619DC"/>
    <w:rsid w:val="0086622F"/>
    <w:rsid w:val="00870A6E"/>
    <w:rsid w:val="0087149D"/>
    <w:rsid w:val="00874A1C"/>
    <w:rsid w:val="008752A9"/>
    <w:rsid w:val="0087534B"/>
    <w:rsid w:val="008765C5"/>
    <w:rsid w:val="00876E94"/>
    <w:rsid w:val="00876F6E"/>
    <w:rsid w:val="00880D7A"/>
    <w:rsid w:val="00882006"/>
    <w:rsid w:val="0088251C"/>
    <w:rsid w:val="00883367"/>
    <w:rsid w:val="00886EB7"/>
    <w:rsid w:val="00895AC0"/>
    <w:rsid w:val="00897415"/>
    <w:rsid w:val="008A1F15"/>
    <w:rsid w:val="008A2237"/>
    <w:rsid w:val="008B4F83"/>
    <w:rsid w:val="008B550C"/>
    <w:rsid w:val="008C018C"/>
    <w:rsid w:val="008C20F2"/>
    <w:rsid w:val="008C2556"/>
    <w:rsid w:val="008C2FFB"/>
    <w:rsid w:val="008C3464"/>
    <w:rsid w:val="008D06F6"/>
    <w:rsid w:val="008D2C1A"/>
    <w:rsid w:val="008D7177"/>
    <w:rsid w:val="008D72DC"/>
    <w:rsid w:val="008D79B9"/>
    <w:rsid w:val="008E1371"/>
    <w:rsid w:val="008E227F"/>
    <w:rsid w:val="008E2FAF"/>
    <w:rsid w:val="008E3638"/>
    <w:rsid w:val="008E6442"/>
    <w:rsid w:val="008E6CF0"/>
    <w:rsid w:val="008F0EA9"/>
    <w:rsid w:val="008F5333"/>
    <w:rsid w:val="008F7D57"/>
    <w:rsid w:val="008F7F87"/>
    <w:rsid w:val="009017D2"/>
    <w:rsid w:val="00901B8D"/>
    <w:rsid w:val="00902E88"/>
    <w:rsid w:val="00903BBE"/>
    <w:rsid w:val="00903E5A"/>
    <w:rsid w:val="0090493A"/>
    <w:rsid w:val="009058D4"/>
    <w:rsid w:val="0090615E"/>
    <w:rsid w:val="00911266"/>
    <w:rsid w:val="00913EC3"/>
    <w:rsid w:val="009229FE"/>
    <w:rsid w:val="009241C7"/>
    <w:rsid w:val="009250C3"/>
    <w:rsid w:val="009266B2"/>
    <w:rsid w:val="00926B35"/>
    <w:rsid w:val="009305EA"/>
    <w:rsid w:val="00932A01"/>
    <w:rsid w:val="0093390F"/>
    <w:rsid w:val="00944C33"/>
    <w:rsid w:val="00950700"/>
    <w:rsid w:val="00951932"/>
    <w:rsid w:val="00953191"/>
    <w:rsid w:val="009570FE"/>
    <w:rsid w:val="009574E3"/>
    <w:rsid w:val="00964592"/>
    <w:rsid w:val="00965D44"/>
    <w:rsid w:val="0096784A"/>
    <w:rsid w:val="00972D97"/>
    <w:rsid w:val="00973BD6"/>
    <w:rsid w:val="0097621B"/>
    <w:rsid w:val="009770E7"/>
    <w:rsid w:val="00981888"/>
    <w:rsid w:val="00982767"/>
    <w:rsid w:val="00984902"/>
    <w:rsid w:val="0099401F"/>
    <w:rsid w:val="00994251"/>
    <w:rsid w:val="009A0C4B"/>
    <w:rsid w:val="009A4A31"/>
    <w:rsid w:val="009A5010"/>
    <w:rsid w:val="009A6329"/>
    <w:rsid w:val="009B25E7"/>
    <w:rsid w:val="009B3ED8"/>
    <w:rsid w:val="009B484B"/>
    <w:rsid w:val="009B5D95"/>
    <w:rsid w:val="009B5D9D"/>
    <w:rsid w:val="009C11F2"/>
    <w:rsid w:val="009C34E0"/>
    <w:rsid w:val="009C40EF"/>
    <w:rsid w:val="009D6627"/>
    <w:rsid w:val="009D769A"/>
    <w:rsid w:val="009E10CF"/>
    <w:rsid w:val="009E2853"/>
    <w:rsid w:val="009E4732"/>
    <w:rsid w:val="009E62FC"/>
    <w:rsid w:val="009F4415"/>
    <w:rsid w:val="009F5E41"/>
    <w:rsid w:val="009F6E45"/>
    <w:rsid w:val="00A005FE"/>
    <w:rsid w:val="00A014C4"/>
    <w:rsid w:val="00A01C8E"/>
    <w:rsid w:val="00A03306"/>
    <w:rsid w:val="00A04CEE"/>
    <w:rsid w:val="00A0646C"/>
    <w:rsid w:val="00A10CC7"/>
    <w:rsid w:val="00A203F1"/>
    <w:rsid w:val="00A20EFB"/>
    <w:rsid w:val="00A248D9"/>
    <w:rsid w:val="00A26BD1"/>
    <w:rsid w:val="00A27457"/>
    <w:rsid w:val="00A3302C"/>
    <w:rsid w:val="00A35EBA"/>
    <w:rsid w:val="00A37425"/>
    <w:rsid w:val="00A40098"/>
    <w:rsid w:val="00A4173D"/>
    <w:rsid w:val="00A4232F"/>
    <w:rsid w:val="00A45812"/>
    <w:rsid w:val="00A45EA0"/>
    <w:rsid w:val="00A55BBA"/>
    <w:rsid w:val="00A62697"/>
    <w:rsid w:val="00A633AB"/>
    <w:rsid w:val="00A637FB"/>
    <w:rsid w:val="00A70466"/>
    <w:rsid w:val="00A74EAF"/>
    <w:rsid w:val="00A83420"/>
    <w:rsid w:val="00A84AD0"/>
    <w:rsid w:val="00A91529"/>
    <w:rsid w:val="00A960D5"/>
    <w:rsid w:val="00AA5604"/>
    <w:rsid w:val="00AB2572"/>
    <w:rsid w:val="00AB2BF7"/>
    <w:rsid w:val="00AC2707"/>
    <w:rsid w:val="00AC3270"/>
    <w:rsid w:val="00AD1517"/>
    <w:rsid w:val="00AD4451"/>
    <w:rsid w:val="00AE0A38"/>
    <w:rsid w:val="00AE2CFF"/>
    <w:rsid w:val="00AE53F8"/>
    <w:rsid w:val="00AE63C4"/>
    <w:rsid w:val="00AF013B"/>
    <w:rsid w:val="00AF077C"/>
    <w:rsid w:val="00AF1492"/>
    <w:rsid w:val="00AF2E54"/>
    <w:rsid w:val="00AF3863"/>
    <w:rsid w:val="00AF5640"/>
    <w:rsid w:val="00AF64FE"/>
    <w:rsid w:val="00AF68CA"/>
    <w:rsid w:val="00AF76E1"/>
    <w:rsid w:val="00B02012"/>
    <w:rsid w:val="00B032B1"/>
    <w:rsid w:val="00B110EF"/>
    <w:rsid w:val="00B1187F"/>
    <w:rsid w:val="00B1345E"/>
    <w:rsid w:val="00B150F7"/>
    <w:rsid w:val="00B245EA"/>
    <w:rsid w:val="00B30475"/>
    <w:rsid w:val="00B32D41"/>
    <w:rsid w:val="00B33FBA"/>
    <w:rsid w:val="00B34EDC"/>
    <w:rsid w:val="00B43706"/>
    <w:rsid w:val="00B4644B"/>
    <w:rsid w:val="00B5082F"/>
    <w:rsid w:val="00B52FA1"/>
    <w:rsid w:val="00B53EB1"/>
    <w:rsid w:val="00B558CF"/>
    <w:rsid w:val="00B55C23"/>
    <w:rsid w:val="00B56A50"/>
    <w:rsid w:val="00B62356"/>
    <w:rsid w:val="00B67F2F"/>
    <w:rsid w:val="00B76D51"/>
    <w:rsid w:val="00B7789C"/>
    <w:rsid w:val="00B821EA"/>
    <w:rsid w:val="00B82306"/>
    <w:rsid w:val="00B826A9"/>
    <w:rsid w:val="00B8435B"/>
    <w:rsid w:val="00B84373"/>
    <w:rsid w:val="00B92FB6"/>
    <w:rsid w:val="00B940B5"/>
    <w:rsid w:val="00B94EF5"/>
    <w:rsid w:val="00B9536A"/>
    <w:rsid w:val="00BA4579"/>
    <w:rsid w:val="00BB12D3"/>
    <w:rsid w:val="00BB3CF7"/>
    <w:rsid w:val="00BC009E"/>
    <w:rsid w:val="00BC099D"/>
    <w:rsid w:val="00BC3311"/>
    <w:rsid w:val="00BC3B89"/>
    <w:rsid w:val="00BC3BAD"/>
    <w:rsid w:val="00BC4E1B"/>
    <w:rsid w:val="00BD49C9"/>
    <w:rsid w:val="00BD6303"/>
    <w:rsid w:val="00BE33F6"/>
    <w:rsid w:val="00BE50E3"/>
    <w:rsid w:val="00BE6E11"/>
    <w:rsid w:val="00BF04F3"/>
    <w:rsid w:val="00BF546D"/>
    <w:rsid w:val="00C00062"/>
    <w:rsid w:val="00C009EE"/>
    <w:rsid w:val="00C030DC"/>
    <w:rsid w:val="00C04D3B"/>
    <w:rsid w:val="00C10621"/>
    <w:rsid w:val="00C11810"/>
    <w:rsid w:val="00C15D80"/>
    <w:rsid w:val="00C1759B"/>
    <w:rsid w:val="00C229C7"/>
    <w:rsid w:val="00C23270"/>
    <w:rsid w:val="00C23FEB"/>
    <w:rsid w:val="00C2565F"/>
    <w:rsid w:val="00C27A22"/>
    <w:rsid w:val="00C33058"/>
    <w:rsid w:val="00C37051"/>
    <w:rsid w:val="00C52CFB"/>
    <w:rsid w:val="00C5424A"/>
    <w:rsid w:val="00C60541"/>
    <w:rsid w:val="00C6088B"/>
    <w:rsid w:val="00C613E3"/>
    <w:rsid w:val="00C6489F"/>
    <w:rsid w:val="00C6526F"/>
    <w:rsid w:val="00C669CF"/>
    <w:rsid w:val="00C72C81"/>
    <w:rsid w:val="00C73024"/>
    <w:rsid w:val="00C730E9"/>
    <w:rsid w:val="00C733B1"/>
    <w:rsid w:val="00C73D42"/>
    <w:rsid w:val="00C7686B"/>
    <w:rsid w:val="00C826BC"/>
    <w:rsid w:val="00C83463"/>
    <w:rsid w:val="00C83C53"/>
    <w:rsid w:val="00C8400F"/>
    <w:rsid w:val="00C85B48"/>
    <w:rsid w:val="00C91849"/>
    <w:rsid w:val="00C9222A"/>
    <w:rsid w:val="00C926A8"/>
    <w:rsid w:val="00C93AD7"/>
    <w:rsid w:val="00C94A95"/>
    <w:rsid w:val="00C94DC2"/>
    <w:rsid w:val="00C95016"/>
    <w:rsid w:val="00C95530"/>
    <w:rsid w:val="00C9783A"/>
    <w:rsid w:val="00CA2DE8"/>
    <w:rsid w:val="00CA3156"/>
    <w:rsid w:val="00CB0F5C"/>
    <w:rsid w:val="00CB2043"/>
    <w:rsid w:val="00CB7CCC"/>
    <w:rsid w:val="00CD091D"/>
    <w:rsid w:val="00CD1709"/>
    <w:rsid w:val="00CD5035"/>
    <w:rsid w:val="00CD6BE8"/>
    <w:rsid w:val="00CD6EEA"/>
    <w:rsid w:val="00CE0FDE"/>
    <w:rsid w:val="00CE2E74"/>
    <w:rsid w:val="00CF5389"/>
    <w:rsid w:val="00CF6CCB"/>
    <w:rsid w:val="00CF7C4B"/>
    <w:rsid w:val="00D039C7"/>
    <w:rsid w:val="00D0496E"/>
    <w:rsid w:val="00D05315"/>
    <w:rsid w:val="00D055D4"/>
    <w:rsid w:val="00D07356"/>
    <w:rsid w:val="00D11FF9"/>
    <w:rsid w:val="00D13ED9"/>
    <w:rsid w:val="00D16595"/>
    <w:rsid w:val="00D17F63"/>
    <w:rsid w:val="00D21244"/>
    <w:rsid w:val="00D21668"/>
    <w:rsid w:val="00D2765F"/>
    <w:rsid w:val="00D27DB9"/>
    <w:rsid w:val="00D30051"/>
    <w:rsid w:val="00D34A0E"/>
    <w:rsid w:val="00D4616A"/>
    <w:rsid w:val="00D47F03"/>
    <w:rsid w:val="00D50904"/>
    <w:rsid w:val="00D52915"/>
    <w:rsid w:val="00D55312"/>
    <w:rsid w:val="00D56C25"/>
    <w:rsid w:val="00D57B26"/>
    <w:rsid w:val="00D60401"/>
    <w:rsid w:val="00D70756"/>
    <w:rsid w:val="00D76D20"/>
    <w:rsid w:val="00D80981"/>
    <w:rsid w:val="00D83F8B"/>
    <w:rsid w:val="00D84AB2"/>
    <w:rsid w:val="00D87CB8"/>
    <w:rsid w:val="00D87F67"/>
    <w:rsid w:val="00D91C28"/>
    <w:rsid w:val="00D92BA5"/>
    <w:rsid w:val="00D961AA"/>
    <w:rsid w:val="00D976A6"/>
    <w:rsid w:val="00DB2604"/>
    <w:rsid w:val="00DB58A5"/>
    <w:rsid w:val="00DB5E2D"/>
    <w:rsid w:val="00DB7693"/>
    <w:rsid w:val="00DC31A4"/>
    <w:rsid w:val="00DC69EF"/>
    <w:rsid w:val="00DC7227"/>
    <w:rsid w:val="00DD2A6F"/>
    <w:rsid w:val="00DD3E68"/>
    <w:rsid w:val="00DD4F92"/>
    <w:rsid w:val="00DE06B8"/>
    <w:rsid w:val="00DE122C"/>
    <w:rsid w:val="00DE1254"/>
    <w:rsid w:val="00DE136E"/>
    <w:rsid w:val="00DE43C4"/>
    <w:rsid w:val="00DF05EC"/>
    <w:rsid w:val="00DF15BC"/>
    <w:rsid w:val="00DF6A09"/>
    <w:rsid w:val="00DF7098"/>
    <w:rsid w:val="00E02334"/>
    <w:rsid w:val="00E047E5"/>
    <w:rsid w:val="00E068AD"/>
    <w:rsid w:val="00E15ABD"/>
    <w:rsid w:val="00E16938"/>
    <w:rsid w:val="00E2220F"/>
    <w:rsid w:val="00E22902"/>
    <w:rsid w:val="00E22D58"/>
    <w:rsid w:val="00E30396"/>
    <w:rsid w:val="00E31F14"/>
    <w:rsid w:val="00E37266"/>
    <w:rsid w:val="00E41D7F"/>
    <w:rsid w:val="00E446C6"/>
    <w:rsid w:val="00E45FEE"/>
    <w:rsid w:val="00E471EA"/>
    <w:rsid w:val="00E47C56"/>
    <w:rsid w:val="00E54272"/>
    <w:rsid w:val="00E54DED"/>
    <w:rsid w:val="00E56723"/>
    <w:rsid w:val="00E624F8"/>
    <w:rsid w:val="00E62872"/>
    <w:rsid w:val="00E72018"/>
    <w:rsid w:val="00E823BB"/>
    <w:rsid w:val="00E838FA"/>
    <w:rsid w:val="00E83FA6"/>
    <w:rsid w:val="00E847D3"/>
    <w:rsid w:val="00E85F14"/>
    <w:rsid w:val="00E86BAE"/>
    <w:rsid w:val="00E910C6"/>
    <w:rsid w:val="00E91347"/>
    <w:rsid w:val="00E91C88"/>
    <w:rsid w:val="00E93CF1"/>
    <w:rsid w:val="00E97888"/>
    <w:rsid w:val="00E97D9B"/>
    <w:rsid w:val="00EA01A6"/>
    <w:rsid w:val="00EA08D8"/>
    <w:rsid w:val="00EA2474"/>
    <w:rsid w:val="00EA480C"/>
    <w:rsid w:val="00EA4D16"/>
    <w:rsid w:val="00EA6AEB"/>
    <w:rsid w:val="00EA71ED"/>
    <w:rsid w:val="00EC19F4"/>
    <w:rsid w:val="00EC2730"/>
    <w:rsid w:val="00EC7111"/>
    <w:rsid w:val="00ED00A7"/>
    <w:rsid w:val="00ED028D"/>
    <w:rsid w:val="00ED79BD"/>
    <w:rsid w:val="00ED7AB0"/>
    <w:rsid w:val="00EE159A"/>
    <w:rsid w:val="00EE45EE"/>
    <w:rsid w:val="00EE4CC5"/>
    <w:rsid w:val="00EF07BC"/>
    <w:rsid w:val="00EF22B0"/>
    <w:rsid w:val="00EF2573"/>
    <w:rsid w:val="00EF56A4"/>
    <w:rsid w:val="00F02C68"/>
    <w:rsid w:val="00F16247"/>
    <w:rsid w:val="00F16E44"/>
    <w:rsid w:val="00F205D3"/>
    <w:rsid w:val="00F20C16"/>
    <w:rsid w:val="00F2338D"/>
    <w:rsid w:val="00F236BC"/>
    <w:rsid w:val="00F24C36"/>
    <w:rsid w:val="00F26207"/>
    <w:rsid w:val="00F262DD"/>
    <w:rsid w:val="00F27694"/>
    <w:rsid w:val="00F32BB8"/>
    <w:rsid w:val="00F32C98"/>
    <w:rsid w:val="00F373BE"/>
    <w:rsid w:val="00F46DB7"/>
    <w:rsid w:val="00F52563"/>
    <w:rsid w:val="00F5785E"/>
    <w:rsid w:val="00F613B1"/>
    <w:rsid w:val="00F6188B"/>
    <w:rsid w:val="00F620B4"/>
    <w:rsid w:val="00F64CCF"/>
    <w:rsid w:val="00F65E6C"/>
    <w:rsid w:val="00F703FB"/>
    <w:rsid w:val="00F704F3"/>
    <w:rsid w:val="00F71669"/>
    <w:rsid w:val="00F7465E"/>
    <w:rsid w:val="00F74E1D"/>
    <w:rsid w:val="00F81669"/>
    <w:rsid w:val="00F82E75"/>
    <w:rsid w:val="00F848E2"/>
    <w:rsid w:val="00F85EA6"/>
    <w:rsid w:val="00F90ABF"/>
    <w:rsid w:val="00F919FE"/>
    <w:rsid w:val="00FA5D4F"/>
    <w:rsid w:val="00FA6ED5"/>
    <w:rsid w:val="00FB49EE"/>
    <w:rsid w:val="00FB7E83"/>
    <w:rsid w:val="00FC0BEC"/>
    <w:rsid w:val="00FC3122"/>
    <w:rsid w:val="00FC3269"/>
    <w:rsid w:val="00FC6EAD"/>
    <w:rsid w:val="00FC783D"/>
    <w:rsid w:val="00FD17FF"/>
    <w:rsid w:val="00FD32B2"/>
    <w:rsid w:val="00FD482B"/>
    <w:rsid w:val="00FD6623"/>
    <w:rsid w:val="00FE0205"/>
    <w:rsid w:val="00FE3AB0"/>
    <w:rsid w:val="00FE6827"/>
    <w:rsid w:val="00FE6F38"/>
    <w:rsid w:val="00FE7080"/>
    <w:rsid w:val="00FE77D1"/>
    <w:rsid w:val="00FE7DA8"/>
    <w:rsid w:val="00FF096E"/>
    <w:rsid w:val="00FF0E05"/>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10"/>
    <w:pPr>
      <w:spacing w:before="120" w:after="120"/>
      <w:jc w:val="both"/>
    </w:pPr>
    <w:rPr>
      <w:rFonts w:ascii="Arial" w:hAnsi="Arial"/>
    </w:rPr>
  </w:style>
  <w:style w:type="paragraph" w:styleId="Titre1">
    <w:name w:val="heading 1"/>
    <w:basedOn w:val="Normal"/>
    <w:next w:val="Normal"/>
    <w:qFormat/>
    <w:rsid w:val="00D87F67"/>
    <w:pPr>
      <w:keepNext/>
      <w:numPr>
        <w:numId w:val="20"/>
      </w:numPr>
      <w:shd w:val="clear" w:color="auto" w:fill="D9D9D9" w:themeFill="background1" w:themeFillShade="D9"/>
      <w:outlineLvl w:val="0"/>
    </w:pPr>
    <w:rPr>
      <w:rFonts w:ascii="Arial Gras" w:hAnsi="Arial Gras" w:cs="Arial"/>
      <w:b/>
      <w:bCs/>
      <w:caps/>
      <w:sz w:val="32"/>
      <w:szCs w:val="24"/>
    </w:rPr>
  </w:style>
  <w:style w:type="paragraph" w:styleId="Titre2">
    <w:name w:val="heading 2"/>
    <w:aliases w:val="Chapitre"/>
    <w:basedOn w:val="Normal"/>
    <w:next w:val="Normal"/>
    <w:link w:val="Titre2Car"/>
    <w:unhideWhenUsed/>
    <w:qFormat/>
    <w:rsid w:val="00D87F67"/>
    <w:pPr>
      <w:keepNext/>
      <w:numPr>
        <w:ilvl w:val="1"/>
        <w:numId w:val="20"/>
      </w:numPr>
      <w:spacing w:before="60" w:after="60"/>
      <w:outlineLvl w:val="1"/>
    </w:pPr>
    <w:rPr>
      <w:b/>
      <w:bCs/>
      <w:iCs/>
      <w:color w:val="FFFFFF" w:themeColor="background1"/>
      <w:sz w:val="24"/>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eastAsia="SimSun"/>
      <w:b/>
      <w:sz w:val="40"/>
      <w:szCs w:val="24"/>
      <w:lang w:eastAsia="ar-SA"/>
    </w:rPr>
  </w:style>
  <w:style w:type="paragraph" w:customStyle="1" w:styleId="Appniv1">
    <w:name w:val="App niv 1"/>
    <w:basedOn w:val="Normal"/>
    <w:rsid w:val="00C33058"/>
    <w:pPr>
      <w:shd w:val="clear" w:color="auto" w:fill="FFFFFF"/>
      <w:suppressAutoHyphens/>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pPr>
    <w:rPr>
      <w:rFonts w:eastAsia="SimSun"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lang w:val="en-US" w:eastAsia="en-US"/>
    </w:rPr>
  </w:style>
  <w:style w:type="paragraph" w:styleId="Retraitcorpsdetexte">
    <w:name w:val="Body Text Indent"/>
    <w:basedOn w:val="Normal"/>
    <w:rsid w:val="005A0ED0"/>
    <w:pPr>
      <w:ind w:left="283"/>
    </w:pPr>
    <w:rPr>
      <w:rFonts w:cs="Arial"/>
      <w:szCs w:val="22"/>
    </w:rPr>
  </w:style>
  <w:style w:type="paragraph" w:styleId="Corpsdetexte3">
    <w:name w:val="Body Text 3"/>
    <w:basedOn w:val="Normal"/>
    <w:rsid w:val="005A0ED0"/>
    <w:rPr>
      <w:rFonts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lang w:val="en-US" w:eastAsia="en-US"/>
    </w:rPr>
  </w:style>
  <w:style w:type="paragraph" w:styleId="Titre">
    <w:name w:val="Title"/>
    <w:basedOn w:val="Titre1"/>
    <w:next w:val="Titre2"/>
    <w:qFormat/>
    <w:rsid w:val="00B32D41"/>
    <w:pPr>
      <w:numPr>
        <w:numId w:val="1"/>
      </w:numPr>
      <w:pBdr>
        <w:top w:val="single" w:sz="4" w:space="12" w:color="auto"/>
        <w:left w:val="single" w:sz="4" w:space="12" w:color="auto"/>
        <w:bottom w:val="single" w:sz="4" w:space="12" w:color="auto"/>
        <w:right w:val="single" w:sz="4" w:space="12" w:color="auto"/>
      </w:pBdr>
      <w:shd w:val="clear" w:color="auto" w:fill="E6E6E6"/>
      <w:spacing w:before="240" w:after="240"/>
    </w:pPr>
    <w:rPr>
      <w:rFonts w:ascii="Arial" w:hAnsi="Arial"/>
      <w:b w:val="0"/>
      <w:caps w:val="0"/>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aliases w:val="Chapitre Car"/>
    <w:link w:val="Titre2"/>
    <w:rsid w:val="00D87F67"/>
    <w:rPr>
      <w:rFonts w:ascii="Arial" w:hAnsi="Arial"/>
      <w:b/>
      <w:bCs/>
      <w:iCs/>
      <w:color w:val="FFFFFF" w:themeColor="background1"/>
      <w:sz w:val="24"/>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B76D51"/>
    <w:pPr>
      <w:ind w:left="720"/>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uiPriority w:val="99"/>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3"/>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customStyle="1" w:styleId="CCTP-Puce1">
    <w:name w:val="CCTP - Puce 1"/>
    <w:link w:val="CCTP-Puce1Car1"/>
    <w:uiPriority w:val="99"/>
    <w:qFormat/>
    <w:rsid w:val="00B1187F"/>
    <w:pPr>
      <w:numPr>
        <w:numId w:val="4"/>
      </w:numPr>
      <w:spacing w:before="60" w:after="60"/>
      <w:jc w:val="both"/>
    </w:pPr>
    <w:rPr>
      <w:rFonts w:ascii="Arial" w:hAnsi="Arial" w:cs="Arial"/>
    </w:rPr>
  </w:style>
  <w:style w:type="character" w:customStyle="1" w:styleId="CCTP-Puce1Car1">
    <w:name w:val="CCTP - Puce 1 Car1"/>
    <w:link w:val="CCTP-Puce1"/>
    <w:uiPriority w:val="99"/>
    <w:rsid w:val="00B1187F"/>
    <w:rPr>
      <w:rFonts w:ascii="Arial" w:hAnsi="Arial" w:cs="Arial"/>
    </w:rPr>
  </w:style>
  <w:style w:type="paragraph" w:styleId="En-ttedetabledesmatires">
    <w:name w:val="TOC Heading"/>
    <w:basedOn w:val="Titre1"/>
    <w:next w:val="Normal"/>
    <w:uiPriority w:val="39"/>
    <w:unhideWhenUsed/>
    <w:qFormat/>
    <w:rsid w:val="0039699C"/>
    <w:pPr>
      <w:keepLines/>
      <w:spacing w:before="240" w:line="259" w:lineRule="auto"/>
      <w:outlineLvl w:val="9"/>
    </w:pPr>
    <w:rPr>
      <w:rFonts w:asciiTheme="majorHAnsi" w:eastAsiaTheme="majorEastAsia" w:hAnsiTheme="majorHAnsi" w:cstheme="majorBidi"/>
      <w:b w:val="0"/>
      <w:bCs w:val="0"/>
      <w:color w:val="365F91" w:themeColor="accent1" w:themeShade="BF"/>
      <w:szCs w:val="32"/>
    </w:rPr>
  </w:style>
  <w:style w:type="paragraph" w:styleId="TM1">
    <w:name w:val="toc 1"/>
    <w:basedOn w:val="Normal"/>
    <w:next w:val="Normal"/>
    <w:autoRedefine/>
    <w:uiPriority w:val="39"/>
    <w:unhideWhenUsed/>
    <w:rsid w:val="00CE0FDE"/>
    <w:pPr>
      <w:tabs>
        <w:tab w:val="left" w:pos="440"/>
        <w:tab w:val="right" w:leader="dot" w:pos="8921"/>
      </w:tabs>
    </w:pPr>
    <w:rPr>
      <w:rFonts w:asciiTheme="minorHAnsi" w:hAnsiTheme="minorHAnsi" w:cstheme="minorHAnsi"/>
      <w:b/>
      <w:bCs/>
      <w:caps/>
    </w:rPr>
  </w:style>
  <w:style w:type="paragraph" w:styleId="TM2">
    <w:name w:val="toc 2"/>
    <w:basedOn w:val="Normal"/>
    <w:next w:val="Normal"/>
    <w:autoRedefine/>
    <w:uiPriority w:val="39"/>
    <w:unhideWhenUsed/>
    <w:rsid w:val="00CE0FDE"/>
    <w:pPr>
      <w:tabs>
        <w:tab w:val="left" w:pos="880"/>
        <w:tab w:val="right" w:leader="dot" w:pos="8921"/>
      </w:tabs>
      <w:ind w:left="220"/>
    </w:pPr>
    <w:rPr>
      <w:rFonts w:asciiTheme="minorHAnsi" w:hAnsiTheme="minorHAnsi" w:cstheme="minorHAnsi"/>
      <w:smallCaps/>
    </w:rPr>
  </w:style>
  <w:style w:type="paragraph" w:styleId="TM3">
    <w:name w:val="toc 3"/>
    <w:basedOn w:val="Normal"/>
    <w:next w:val="Normal"/>
    <w:autoRedefine/>
    <w:uiPriority w:val="39"/>
    <w:unhideWhenUsed/>
    <w:rsid w:val="00B32D41"/>
    <w:pPr>
      <w:ind w:left="440"/>
    </w:pPr>
    <w:rPr>
      <w:rFonts w:asciiTheme="minorHAnsi" w:hAnsiTheme="minorHAnsi" w:cstheme="minorHAnsi"/>
      <w:i/>
      <w:iCs/>
    </w:rPr>
  </w:style>
  <w:style w:type="paragraph" w:styleId="TM4">
    <w:name w:val="toc 4"/>
    <w:basedOn w:val="Normal"/>
    <w:next w:val="Normal"/>
    <w:autoRedefine/>
    <w:uiPriority w:val="39"/>
    <w:unhideWhenUsed/>
    <w:rsid w:val="00B32D41"/>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32D41"/>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32D41"/>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32D41"/>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32D41"/>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32D41"/>
    <w:pPr>
      <w:ind w:left="1760"/>
    </w:pPr>
    <w:rPr>
      <w:rFonts w:asciiTheme="minorHAnsi" w:hAnsiTheme="minorHAnsi" w:cstheme="minorHAnsi"/>
      <w:sz w:val="18"/>
      <w:szCs w:val="18"/>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B76D5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243223445">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093548022">
      <w:bodyDiv w:val="1"/>
      <w:marLeft w:val="0"/>
      <w:marRight w:val="0"/>
      <w:marTop w:val="0"/>
      <w:marBottom w:val="0"/>
      <w:divBdr>
        <w:top w:val="none" w:sz="0" w:space="0" w:color="auto"/>
        <w:left w:val="none" w:sz="0" w:space="0" w:color="auto"/>
        <w:bottom w:val="none" w:sz="0" w:space="0" w:color="auto"/>
        <w:right w:val="none" w:sz="0" w:space="0" w:color="auto"/>
      </w:divBdr>
    </w:div>
    <w:div w:id="1141731282">
      <w:bodyDiv w:val="1"/>
      <w:marLeft w:val="0"/>
      <w:marRight w:val="0"/>
      <w:marTop w:val="0"/>
      <w:marBottom w:val="0"/>
      <w:divBdr>
        <w:top w:val="none" w:sz="0" w:space="0" w:color="auto"/>
        <w:left w:val="none" w:sz="0" w:space="0" w:color="auto"/>
        <w:bottom w:val="none" w:sz="0" w:space="0" w:color="auto"/>
        <w:right w:val="none" w:sz="0" w:space="0" w:color="auto"/>
      </w:divBdr>
    </w:div>
    <w:div w:id="1151484254">
      <w:bodyDiv w:val="1"/>
      <w:marLeft w:val="0"/>
      <w:marRight w:val="0"/>
      <w:marTop w:val="0"/>
      <w:marBottom w:val="0"/>
      <w:divBdr>
        <w:top w:val="none" w:sz="0" w:space="0" w:color="auto"/>
        <w:left w:val="none" w:sz="0" w:space="0" w:color="auto"/>
        <w:bottom w:val="none" w:sz="0" w:space="0" w:color="auto"/>
        <w:right w:val="none" w:sz="0" w:space="0" w:color="auto"/>
      </w:divBdr>
    </w:div>
    <w:div w:id="1157957790">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692679395">
      <w:bodyDiv w:val="1"/>
      <w:marLeft w:val="0"/>
      <w:marRight w:val="0"/>
      <w:marTop w:val="0"/>
      <w:marBottom w:val="0"/>
      <w:divBdr>
        <w:top w:val="none" w:sz="0" w:space="0" w:color="auto"/>
        <w:left w:val="none" w:sz="0" w:space="0" w:color="auto"/>
        <w:bottom w:val="none" w:sz="0" w:space="0" w:color="auto"/>
        <w:right w:val="none" w:sz="0" w:space="0" w:color="auto"/>
      </w:divBdr>
    </w:div>
    <w:div w:id="1709604516">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 w:id="2074543488">
      <w:bodyDiv w:val="1"/>
      <w:marLeft w:val="0"/>
      <w:marRight w:val="0"/>
      <w:marTop w:val="0"/>
      <w:marBottom w:val="0"/>
      <w:divBdr>
        <w:top w:val="none" w:sz="0" w:space="0" w:color="auto"/>
        <w:left w:val="none" w:sz="0" w:space="0" w:color="auto"/>
        <w:bottom w:val="none" w:sz="0" w:space="0" w:color="auto"/>
        <w:right w:val="none" w:sz="0" w:space="0" w:color="auto"/>
      </w:divBdr>
    </w:div>
    <w:div w:id="212179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210B-9684-4AB4-B235-9BC06026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1292</Words>
  <Characters>8081</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Le Cocq Mathieu</cp:lastModifiedBy>
  <cp:revision>5</cp:revision>
  <cp:lastPrinted>2022-08-18T11:36:00Z</cp:lastPrinted>
  <dcterms:created xsi:type="dcterms:W3CDTF">2025-10-21T10:24:00Z</dcterms:created>
  <dcterms:modified xsi:type="dcterms:W3CDTF">2025-10-22T14:27:00Z</dcterms:modified>
</cp:coreProperties>
</file>